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37A" w:rsidRPr="00E9603A" w:rsidRDefault="004E637A" w:rsidP="00E9603A">
      <w:pPr>
        <w:spacing w:after="0" w:line="240" w:lineRule="auto"/>
        <w:ind w:firstLine="284"/>
        <w:rPr>
          <w:rFonts w:ascii="Arial Narrow" w:hAnsi="Arial Narrow"/>
          <w:sz w:val="20"/>
          <w:szCs w:val="20"/>
        </w:rPr>
      </w:pPr>
    </w:p>
    <w:p w:rsidR="004E637A" w:rsidRPr="00E9603A" w:rsidRDefault="004E637A" w:rsidP="00E9603A">
      <w:pPr>
        <w:spacing w:after="0" w:line="240" w:lineRule="auto"/>
        <w:ind w:firstLine="284"/>
        <w:rPr>
          <w:rFonts w:ascii="Arial Narrow" w:hAnsi="Arial Narrow"/>
          <w:sz w:val="20"/>
          <w:szCs w:val="20"/>
        </w:rPr>
      </w:pPr>
    </w:p>
    <w:p w:rsidR="00FC6162" w:rsidRPr="00E9603A" w:rsidRDefault="00FC6162" w:rsidP="00E9603A">
      <w:pPr>
        <w:spacing w:after="0" w:line="240" w:lineRule="auto"/>
        <w:ind w:firstLine="284"/>
        <w:jc w:val="center"/>
        <w:rPr>
          <w:rFonts w:ascii="Arial Narrow" w:hAnsi="Arial Narrow"/>
          <w:sz w:val="20"/>
          <w:szCs w:val="20"/>
        </w:rPr>
      </w:pPr>
    </w:p>
    <w:p w:rsidR="00C07E31" w:rsidRPr="00E9603A" w:rsidRDefault="00C07E31" w:rsidP="00E9603A">
      <w:pPr>
        <w:widowControl w:val="0"/>
        <w:autoSpaceDE w:val="0"/>
        <w:autoSpaceDN w:val="0"/>
        <w:adjustRightInd w:val="0"/>
        <w:spacing w:after="0" w:line="240" w:lineRule="auto"/>
        <w:ind w:firstLine="284"/>
        <w:jc w:val="center"/>
        <w:rPr>
          <w:rFonts w:ascii="Arial Narrow" w:eastAsia="Times New Roman" w:hAnsi="Arial Narrow" w:cs="Times New Roman"/>
          <w:b/>
          <w:bCs/>
          <w:sz w:val="20"/>
          <w:szCs w:val="20"/>
          <w:lang w:eastAsia="ru-RU"/>
        </w:rPr>
      </w:pPr>
      <w:r w:rsidRPr="00E9603A">
        <w:rPr>
          <w:rFonts w:ascii="Arial Narrow" w:eastAsia="Times New Roman" w:hAnsi="Arial Narrow" w:cs="Times New Roman"/>
          <w:b/>
          <w:bCs/>
          <w:sz w:val="20"/>
          <w:szCs w:val="20"/>
          <w:lang w:eastAsia="ru-RU"/>
        </w:rPr>
        <w:t>П О С Т А Н О В Л Е Н И Е</w:t>
      </w:r>
    </w:p>
    <w:p w:rsidR="00462476" w:rsidRPr="00E9603A" w:rsidRDefault="00462476" w:rsidP="00E9603A">
      <w:pPr>
        <w:spacing w:after="0" w:line="240" w:lineRule="auto"/>
        <w:ind w:firstLine="284"/>
        <w:jc w:val="center"/>
        <w:rPr>
          <w:rFonts w:ascii="Arial Narrow" w:eastAsia="Times New Roman" w:hAnsi="Arial Narrow" w:cs="Times New Roman"/>
          <w:b/>
          <w:sz w:val="20"/>
          <w:szCs w:val="20"/>
          <w:lang w:eastAsia="ru-RU"/>
        </w:rPr>
      </w:pPr>
      <w:r w:rsidRPr="00E9603A">
        <w:rPr>
          <w:rFonts w:ascii="Arial Narrow" w:eastAsia="Times New Roman" w:hAnsi="Arial Narrow" w:cs="Times New Roman"/>
          <w:b/>
          <w:sz w:val="20"/>
          <w:szCs w:val="20"/>
          <w:lang w:eastAsia="ru-RU"/>
        </w:rPr>
        <w:t>ПРАВИТЕЛЬСТВ</w:t>
      </w:r>
      <w:r w:rsidR="00C07E31" w:rsidRPr="00E9603A">
        <w:rPr>
          <w:rFonts w:ascii="Arial Narrow" w:eastAsia="Times New Roman" w:hAnsi="Arial Narrow" w:cs="Times New Roman"/>
          <w:b/>
          <w:sz w:val="20"/>
          <w:szCs w:val="20"/>
          <w:lang w:eastAsia="ru-RU"/>
        </w:rPr>
        <w:t>А</w:t>
      </w:r>
      <w:r w:rsidRPr="00E9603A">
        <w:rPr>
          <w:rFonts w:ascii="Arial Narrow" w:eastAsia="Times New Roman" w:hAnsi="Arial Narrow" w:cs="Times New Roman"/>
          <w:b/>
          <w:sz w:val="20"/>
          <w:szCs w:val="20"/>
          <w:lang w:eastAsia="ru-RU"/>
        </w:rPr>
        <w:t xml:space="preserve"> РЕСПУБЛИКИ ЮЖНАЯ ОСЕТИЯ</w:t>
      </w:r>
    </w:p>
    <w:p w:rsidR="00462476" w:rsidRPr="00E9603A" w:rsidRDefault="009F24ED" w:rsidP="00E9603A">
      <w:pPr>
        <w:tabs>
          <w:tab w:val="left" w:pos="1574"/>
        </w:tabs>
        <w:autoSpaceDE w:val="0"/>
        <w:autoSpaceDN w:val="0"/>
        <w:adjustRightInd w:val="0"/>
        <w:spacing w:after="0" w:line="240" w:lineRule="auto"/>
        <w:ind w:firstLine="284"/>
        <w:jc w:val="center"/>
        <w:rPr>
          <w:rFonts w:ascii="Arial Narrow" w:eastAsia="Times New Roman" w:hAnsi="Arial Narrow" w:cs="Times New Roman"/>
          <w:sz w:val="20"/>
          <w:szCs w:val="20"/>
          <w:lang w:eastAsia="ru-RU"/>
        </w:rPr>
      </w:pPr>
      <w:r w:rsidRPr="00E9603A">
        <w:rPr>
          <w:rFonts w:ascii="Arial Narrow" w:eastAsia="Times New Roman" w:hAnsi="Arial Narrow" w:cs="Times New Roman"/>
          <w:sz w:val="20"/>
          <w:szCs w:val="20"/>
          <w:lang w:eastAsia="ru-RU"/>
        </w:rPr>
        <w:t>о</w:t>
      </w:r>
      <w:r w:rsidR="00462476" w:rsidRPr="00E9603A">
        <w:rPr>
          <w:rFonts w:ascii="Arial Narrow" w:eastAsia="Times New Roman" w:hAnsi="Arial Narrow" w:cs="Times New Roman"/>
          <w:sz w:val="20"/>
          <w:szCs w:val="20"/>
          <w:lang w:eastAsia="ru-RU"/>
        </w:rPr>
        <w:t>т</w:t>
      </w:r>
      <w:r w:rsidRPr="00E9603A">
        <w:rPr>
          <w:rFonts w:ascii="Arial Narrow" w:eastAsia="Times New Roman" w:hAnsi="Arial Narrow" w:cs="Times New Roman"/>
          <w:sz w:val="20"/>
          <w:szCs w:val="20"/>
          <w:lang w:eastAsia="ru-RU"/>
        </w:rPr>
        <w:t xml:space="preserve"> </w:t>
      </w:r>
      <w:r w:rsidR="00A639BE" w:rsidRPr="00E9603A">
        <w:rPr>
          <w:rFonts w:ascii="Arial Narrow" w:eastAsia="Times New Roman" w:hAnsi="Arial Narrow" w:cs="Times New Roman"/>
          <w:sz w:val="20"/>
          <w:szCs w:val="20"/>
          <w:lang w:eastAsia="ru-RU"/>
        </w:rPr>
        <w:t>28</w:t>
      </w:r>
      <w:r w:rsidR="008B55D9" w:rsidRPr="00E9603A">
        <w:rPr>
          <w:rFonts w:ascii="Arial Narrow" w:eastAsia="Times New Roman" w:hAnsi="Arial Narrow" w:cs="Times New Roman"/>
          <w:sz w:val="20"/>
          <w:szCs w:val="20"/>
          <w:lang w:eastAsia="ru-RU"/>
        </w:rPr>
        <w:t xml:space="preserve"> </w:t>
      </w:r>
      <w:r w:rsidR="00FF0774" w:rsidRPr="00E9603A">
        <w:rPr>
          <w:rFonts w:ascii="Arial Narrow" w:eastAsia="Times New Roman" w:hAnsi="Arial Narrow" w:cs="Times New Roman"/>
          <w:sz w:val="20"/>
          <w:szCs w:val="20"/>
          <w:lang w:eastAsia="ru-RU"/>
        </w:rPr>
        <w:t>мая</w:t>
      </w:r>
      <w:r w:rsidR="006B116B" w:rsidRPr="00E9603A">
        <w:rPr>
          <w:rFonts w:ascii="Arial Narrow" w:eastAsia="Times New Roman" w:hAnsi="Arial Narrow" w:cs="Times New Roman"/>
          <w:sz w:val="20"/>
          <w:szCs w:val="20"/>
          <w:lang w:eastAsia="ru-RU"/>
        </w:rPr>
        <w:t xml:space="preserve"> </w:t>
      </w:r>
      <w:r w:rsidR="00462476" w:rsidRPr="00E9603A">
        <w:rPr>
          <w:rFonts w:ascii="Arial Narrow" w:eastAsia="Times New Roman" w:hAnsi="Arial Narrow" w:cs="Times New Roman"/>
          <w:sz w:val="20"/>
          <w:szCs w:val="20"/>
          <w:lang w:eastAsia="ru-RU"/>
        </w:rPr>
        <w:t>20</w:t>
      </w:r>
      <w:r w:rsidR="00E322C9" w:rsidRPr="00E9603A">
        <w:rPr>
          <w:rFonts w:ascii="Arial Narrow" w:eastAsia="Times New Roman" w:hAnsi="Arial Narrow" w:cs="Times New Roman"/>
          <w:sz w:val="20"/>
          <w:szCs w:val="20"/>
          <w:lang w:eastAsia="ru-RU"/>
        </w:rPr>
        <w:t>2</w:t>
      </w:r>
      <w:r w:rsidR="00823AAE" w:rsidRPr="00E9603A">
        <w:rPr>
          <w:rFonts w:ascii="Arial Narrow" w:eastAsia="Times New Roman" w:hAnsi="Arial Narrow" w:cs="Times New Roman"/>
          <w:sz w:val="20"/>
          <w:szCs w:val="20"/>
          <w:lang w:eastAsia="ru-RU"/>
        </w:rPr>
        <w:t>6</w:t>
      </w:r>
      <w:r w:rsidR="00462476" w:rsidRPr="00E9603A">
        <w:rPr>
          <w:rFonts w:ascii="Arial Narrow" w:eastAsia="Times New Roman" w:hAnsi="Arial Narrow" w:cs="Times New Roman"/>
          <w:sz w:val="20"/>
          <w:szCs w:val="20"/>
          <w:lang w:eastAsia="ru-RU"/>
        </w:rPr>
        <w:t xml:space="preserve"> года №</w:t>
      </w:r>
      <w:r w:rsidR="005F3F9E" w:rsidRPr="00E9603A">
        <w:rPr>
          <w:rFonts w:ascii="Arial Narrow" w:eastAsia="Times New Roman" w:hAnsi="Arial Narrow" w:cs="Times New Roman"/>
          <w:sz w:val="20"/>
          <w:szCs w:val="20"/>
          <w:lang w:eastAsia="ru-RU"/>
        </w:rPr>
        <w:t xml:space="preserve"> </w:t>
      </w:r>
      <w:r w:rsidR="00A639BE" w:rsidRPr="00E9603A">
        <w:rPr>
          <w:rFonts w:ascii="Arial Narrow" w:eastAsia="Times New Roman" w:hAnsi="Arial Narrow" w:cs="Times New Roman"/>
          <w:sz w:val="20"/>
          <w:szCs w:val="20"/>
          <w:lang w:eastAsia="ru-RU"/>
        </w:rPr>
        <w:t>10</w:t>
      </w:r>
    </w:p>
    <w:p w:rsidR="00D76B28" w:rsidRPr="00E9603A" w:rsidRDefault="00D76B28" w:rsidP="00E9603A">
      <w:pPr>
        <w:widowControl w:val="0"/>
        <w:autoSpaceDE w:val="0"/>
        <w:autoSpaceDN w:val="0"/>
        <w:adjustRightInd w:val="0"/>
        <w:spacing w:after="0" w:line="240" w:lineRule="auto"/>
        <w:ind w:firstLine="284"/>
        <w:jc w:val="center"/>
        <w:rPr>
          <w:rFonts w:ascii="Arial Narrow" w:eastAsia="Times New Roman" w:hAnsi="Arial Narrow" w:cs="Times New Roman"/>
          <w:b/>
          <w:bCs/>
          <w:sz w:val="20"/>
          <w:szCs w:val="20"/>
          <w:lang w:eastAsia="ru-RU"/>
        </w:rPr>
      </w:pPr>
      <w:r w:rsidRPr="00E9603A">
        <w:rPr>
          <w:rFonts w:ascii="Arial Narrow" w:eastAsia="Times New Roman" w:hAnsi="Arial Narrow" w:cs="Times New Roman"/>
          <w:b/>
          <w:bCs/>
          <w:sz w:val="20"/>
          <w:szCs w:val="20"/>
          <w:lang w:eastAsia="ru-RU"/>
        </w:rPr>
        <w:t xml:space="preserve">Об утверждении </w:t>
      </w:r>
      <w:r w:rsidR="00BF1680" w:rsidRPr="00E9603A">
        <w:rPr>
          <w:rFonts w:ascii="Arial Narrow" w:eastAsia="Times New Roman" w:hAnsi="Arial Narrow" w:cs="Times New Roman"/>
          <w:b/>
          <w:bCs/>
          <w:sz w:val="20"/>
          <w:szCs w:val="20"/>
          <w:lang w:eastAsia="ru-RU"/>
        </w:rPr>
        <w:t>П</w:t>
      </w:r>
      <w:r w:rsidRPr="00E9603A">
        <w:rPr>
          <w:rFonts w:ascii="Arial Narrow" w:eastAsia="Times New Roman" w:hAnsi="Arial Narrow" w:cs="Times New Roman"/>
          <w:b/>
          <w:bCs/>
          <w:sz w:val="20"/>
          <w:szCs w:val="20"/>
          <w:lang w:eastAsia="ru-RU"/>
        </w:rPr>
        <w:t>равил оказания услуг телеграфной связи</w:t>
      </w:r>
    </w:p>
    <w:p w:rsidR="00EC0E9D" w:rsidRPr="00E9603A" w:rsidRDefault="00EC0E9D" w:rsidP="00E9603A">
      <w:pPr>
        <w:tabs>
          <w:tab w:val="left" w:pos="1134"/>
          <w:tab w:val="left" w:pos="3315"/>
        </w:tabs>
        <w:spacing w:after="0" w:line="240" w:lineRule="auto"/>
        <w:ind w:firstLine="284"/>
        <w:jc w:val="both"/>
        <w:rPr>
          <w:rFonts w:ascii="Arial Narrow" w:eastAsia="Calibri" w:hAnsi="Arial Narrow" w:cs="Times New Roman"/>
          <w:sz w:val="20"/>
          <w:szCs w:val="20"/>
        </w:rPr>
      </w:pPr>
      <w:r w:rsidRPr="00E9603A">
        <w:rPr>
          <w:rFonts w:ascii="Arial Narrow" w:eastAsia="Calibri" w:hAnsi="Arial Narrow" w:cs="Times New Roman"/>
          <w:sz w:val="20"/>
          <w:szCs w:val="20"/>
        </w:rPr>
        <w:t xml:space="preserve">В соответствии со статьей 46 Закона Республики Южная Осетия «О связи» Правительство Республики Южная Осетия </w:t>
      </w:r>
      <w:r w:rsidRPr="00E9603A">
        <w:rPr>
          <w:rFonts w:ascii="Arial Narrow" w:eastAsia="Calibri" w:hAnsi="Arial Narrow" w:cs="Times New Roman"/>
          <w:b/>
          <w:sz w:val="20"/>
          <w:szCs w:val="20"/>
        </w:rPr>
        <w:t>п о с т а н о в л я е т:</w:t>
      </w:r>
    </w:p>
    <w:p w:rsidR="00EC0E9D" w:rsidRPr="00E9603A" w:rsidRDefault="00EC0E9D" w:rsidP="00E9603A">
      <w:pPr>
        <w:tabs>
          <w:tab w:val="left" w:pos="993"/>
          <w:tab w:val="left" w:pos="3315"/>
        </w:tabs>
        <w:spacing w:after="0" w:line="240" w:lineRule="auto"/>
        <w:ind w:firstLine="284"/>
        <w:jc w:val="both"/>
        <w:rPr>
          <w:rFonts w:ascii="Arial Narrow" w:eastAsia="Calibri" w:hAnsi="Arial Narrow" w:cs="Times New Roman"/>
          <w:sz w:val="20"/>
          <w:szCs w:val="20"/>
        </w:rPr>
      </w:pPr>
      <w:r w:rsidRPr="00E9603A">
        <w:rPr>
          <w:rFonts w:ascii="Arial Narrow" w:eastAsia="Calibri" w:hAnsi="Arial Narrow" w:cs="Times New Roman"/>
          <w:sz w:val="20"/>
          <w:szCs w:val="20"/>
        </w:rPr>
        <w:t>1. Утвердить прилагаем</w:t>
      </w:r>
      <w:r w:rsidR="00597F83" w:rsidRPr="00E9603A">
        <w:rPr>
          <w:rFonts w:ascii="Arial Narrow" w:eastAsia="Calibri" w:hAnsi="Arial Narrow" w:cs="Times New Roman"/>
          <w:sz w:val="20"/>
          <w:szCs w:val="20"/>
        </w:rPr>
        <w:t>ые Правила оказания услуг телеграфной связи.</w:t>
      </w:r>
    </w:p>
    <w:p w:rsidR="00EC0E9D" w:rsidRPr="00E9603A" w:rsidRDefault="00EC0E9D" w:rsidP="00E9603A">
      <w:pPr>
        <w:tabs>
          <w:tab w:val="left" w:pos="993"/>
          <w:tab w:val="left" w:pos="3315"/>
        </w:tabs>
        <w:spacing w:after="0" w:line="240" w:lineRule="auto"/>
        <w:ind w:firstLine="284"/>
        <w:jc w:val="both"/>
        <w:rPr>
          <w:rFonts w:ascii="Arial Narrow" w:hAnsi="Arial Narrow" w:cs="Times New Roman"/>
          <w:sz w:val="20"/>
          <w:szCs w:val="20"/>
        </w:rPr>
      </w:pPr>
      <w:r w:rsidRPr="00E9603A">
        <w:rPr>
          <w:rFonts w:ascii="Arial Narrow" w:eastAsia="Calibri" w:hAnsi="Arial Narrow" w:cs="Times New Roman"/>
          <w:sz w:val="20"/>
          <w:szCs w:val="20"/>
        </w:rPr>
        <w:t>2. Настоящее Постановление вступает в силу со дня его принятия.</w:t>
      </w:r>
    </w:p>
    <w:p w:rsidR="00462476" w:rsidRPr="00E9603A" w:rsidRDefault="00462476" w:rsidP="00E9603A">
      <w:pPr>
        <w:tabs>
          <w:tab w:val="left" w:pos="6165"/>
        </w:tabs>
        <w:autoSpaceDE w:val="0"/>
        <w:autoSpaceDN w:val="0"/>
        <w:adjustRightInd w:val="0"/>
        <w:spacing w:after="0" w:line="240" w:lineRule="auto"/>
        <w:ind w:firstLine="284"/>
        <w:jc w:val="both"/>
        <w:rPr>
          <w:rFonts w:ascii="Arial Narrow" w:eastAsia="Times New Roman" w:hAnsi="Arial Narrow" w:cs="Times New Roman"/>
          <w:b/>
          <w:sz w:val="20"/>
          <w:szCs w:val="20"/>
          <w:lang w:eastAsia="ru-RU"/>
        </w:rPr>
      </w:pPr>
      <w:r w:rsidRPr="00E9603A">
        <w:rPr>
          <w:rFonts w:ascii="Arial Narrow" w:eastAsia="Times New Roman" w:hAnsi="Arial Narrow" w:cs="Times New Roman"/>
          <w:b/>
          <w:sz w:val="20"/>
          <w:szCs w:val="20"/>
          <w:lang w:eastAsia="ru-RU"/>
        </w:rPr>
        <w:t>Председател</w:t>
      </w:r>
      <w:r w:rsidR="00D307CE" w:rsidRPr="00E9603A">
        <w:rPr>
          <w:rFonts w:ascii="Arial Narrow" w:eastAsia="Times New Roman" w:hAnsi="Arial Narrow" w:cs="Times New Roman"/>
          <w:b/>
          <w:sz w:val="20"/>
          <w:szCs w:val="20"/>
          <w:lang w:eastAsia="ru-RU"/>
        </w:rPr>
        <w:t>ь</w:t>
      </w:r>
      <w:r w:rsidRPr="00E9603A">
        <w:rPr>
          <w:rFonts w:ascii="Arial Narrow" w:eastAsia="Times New Roman" w:hAnsi="Arial Narrow" w:cs="Times New Roman"/>
          <w:b/>
          <w:sz w:val="20"/>
          <w:szCs w:val="20"/>
          <w:lang w:eastAsia="ru-RU"/>
        </w:rPr>
        <w:t xml:space="preserve"> Правительства</w:t>
      </w:r>
    </w:p>
    <w:p w:rsidR="001F222A" w:rsidRPr="00E9603A" w:rsidRDefault="00462476" w:rsidP="00E9603A">
      <w:pPr>
        <w:tabs>
          <w:tab w:val="left" w:pos="6165"/>
        </w:tabs>
        <w:autoSpaceDE w:val="0"/>
        <w:autoSpaceDN w:val="0"/>
        <w:adjustRightInd w:val="0"/>
        <w:spacing w:after="0" w:line="240" w:lineRule="auto"/>
        <w:ind w:firstLine="284"/>
        <w:jc w:val="both"/>
        <w:rPr>
          <w:rFonts w:ascii="Arial Narrow" w:eastAsia="Times New Roman" w:hAnsi="Arial Narrow" w:cs="Times New Roman"/>
          <w:b/>
          <w:sz w:val="20"/>
          <w:szCs w:val="20"/>
          <w:lang w:eastAsia="ru-RU"/>
        </w:rPr>
      </w:pPr>
      <w:r w:rsidRPr="00E9603A">
        <w:rPr>
          <w:rFonts w:ascii="Arial Narrow" w:eastAsia="Times New Roman" w:hAnsi="Arial Narrow" w:cs="Times New Roman"/>
          <w:b/>
          <w:sz w:val="20"/>
          <w:szCs w:val="20"/>
          <w:lang w:eastAsia="ru-RU"/>
        </w:rPr>
        <w:t>Республики Южная Осетия</w:t>
      </w:r>
      <w:r w:rsidR="00C07E31" w:rsidRPr="00E9603A">
        <w:rPr>
          <w:rFonts w:ascii="Arial Narrow" w:eastAsia="Times New Roman" w:hAnsi="Arial Narrow" w:cs="Times New Roman"/>
          <w:b/>
          <w:sz w:val="20"/>
          <w:szCs w:val="20"/>
          <w:lang w:eastAsia="ru-RU"/>
        </w:rPr>
        <w:t xml:space="preserve"> </w:t>
      </w:r>
      <w:r w:rsidR="00D322D3" w:rsidRPr="00E9603A">
        <w:rPr>
          <w:rFonts w:ascii="Arial Narrow" w:eastAsia="Times New Roman" w:hAnsi="Arial Narrow" w:cs="Times New Roman"/>
          <w:b/>
          <w:sz w:val="20"/>
          <w:szCs w:val="20"/>
          <w:lang w:eastAsia="ru-RU"/>
        </w:rPr>
        <w:t xml:space="preserve">Д. </w:t>
      </w:r>
      <w:r w:rsidR="00C07E31" w:rsidRPr="00E9603A">
        <w:rPr>
          <w:rFonts w:ascii="Arial Narrow" w:eastAsia="Times New Roman" w:hAnsi="Arial Narrow" w:cs="Times New Roman"/>
          <w:b/>
          <w:sz w:val="20"/>
          <w:szCs w:val="20"/>
          <w:lang w:eastAsia="ru-RU"/>
        </w:rPr>
        <w:t>ТАДТАЕВ</w:t>
      </w:r>
    </w:p>
    <w:p w:rsidR="00AD2A0B" w:rsidRPr="00E9603A" w:rsidRDefault="00AD2A0B" w:rsidP="00E9603A">
      <w:pPr>
        <w:tabs>
          <w:tab w:val="left" w:pos="6165"/>
        </w:tabs>
        <w:autoSpaceDE w:val="0"/>
        <w:autoSpaceDN w:val="0"/>
        <w:adjustRightInd w:val="0"/>
        <w:spacing w:after="0" w:line="240" w:lineRule="auto"/>
        <w:ind w:firstLine="284"/>
        <w:jc w:val="both"/>
        <w:rPr>
          <w:rFonts w:ascii="Arial Narrow" w:eastAsia="Times New Roman" w:hAnsi="Arial Narrow" w:cs="Times New Roman"/>
          <w:b/>
          <w:sz w:val="20"/>
          <w:szCs w:val="20"/>
          <w:lang w:eastAsia="ru-RU"/>
        </w:rPr>
      </w:pPr>
    </w:p>
    <w:p w:rsidR="00AD2A0B" w:rsidRPr="00E9603A" w:rsidRDefault="00AD2A0B" w:rsidP="00E9603A">
      <w:pPr>
        <w:spacing w:after="0" w:line="240" w:lineRule="auto"/>
        <w:ind w:firstLine="284"/>
        <w:jc w:val="right"/>
        <w:rPr>
          <w:rFonts w:ascii="Arial Narrow" w:hAnsi="Arial Narrow" w:cs="Times New Roman"/>
          <w:sz w:val="20"/>
          <w:szCs w:val="20"/>
        </w:rPr>
      </w:pPr>
    </w:p>
    <w:p w:rsidR="00EC0E9D" w:rsidRPr="00E9603A" w:rsidRDefault="00AD2A0B" w:rsidP="00E9603A">
      <w:pPr>
        <w:spacing w:after="0" w:line="240" w:lineRule="auto"/>
        <w:ind w:firstLine="284"/>
        <w:jc w:val="right"/>
        <w:rPr>
          <w:rFonts w:ascii="Arial Narrow" w:hAnsi="Arial Narrow" w:cs="Times New Roman"/>
          <w:sz w:val="20"/>
          <w:szCs w:val="20"/>
        </w:rPr>
      </w:pPr>
      <w:r w:rsidRPr="00E9603A">
        <w:rPr>
          <w:rFonts w:ascii="Arial Narrow" w:hAnsi="Arial Narrow" w:cs="Times New Roman"/>
          <w:sz w:val="20"/>
          <w:szCs w:val="20"/>
        </w:rPr>
        <w:t>Ут</w:t>
      </w:r>
      <w:r w:rsidR="00EC0E9D" w:rsidRPr="00E9603A">
        <w:rPr>
          <w:rFonts w:ascii="Arial Narrow" w:hAnsi="Arial Narrow" w:cs="Times New Roman"/>
          <w:sz w:val="20"/>
          <w:szCs w:val="20"/>
        </w:rPr>
        <w:t>верждены</w:t>
      </w:r>
    </w:p>
    <w:p w:rsidR="00EC0E9D" w:rsidRPr="00E9603A" w:rsidRDefault="00EC0E9D" w:rsidP="00E9603A">
      <w:pPr>
        <w:spacing w:after="0" w:line="240" w:lineRule="auto"/>
        <w:ind w:firstLine="284"/>
        <w:jc w:val="right"/>
        <w:rPr>
          <w:rFonts w:ascii="Arial Narrow" w:hAnsi="Arial Narrow" w:cs="Times New Roman"/>
          <w:sz w:val="20"/>
          <w:szCs w:val="20"/>
        </w:rPr>
      </w:pPr>
      <w:r w:rsidRPr="00E9603A">
        <w:rPr>
          <w:rFonts w:ascii="Arial Narrow" w:hAnsi="Arial Narrow" w:cs="Times New Roman"/>
          <w:sz w:val="20"/>
          <w:szCs w:val="20"/>
        </w:rPr>
        <w:t>Постановлением Правительства</w:t>
      </w:r>
    </w:p>
    <w:p w:rsidR="00EC0E9D" w:rsidRPr="00E9603A" w:rsidRDefault="00EC0E9D" w:rsidP="00E9603A">
      <w:pPr>
        <w:spacing w:after="0" w:line="240" w:lineRule="auto"/>
        <w:ind w:firstLine="284"/>
        <w:jc w:val="right"/>
        <w:rPr>
          <w:rFonts w:ascii="Arial Narrow" w:hAnsi="Arial Narrow" w:cs="Times New Roman"/>
          <w:sz w:val="20"/>
          <w:szCs w:val="20"/>
        </w:rPr>
      </w:pPr>
      <w:r w:rsidRPr="00E9603A">
        <w:rPr>
          <w:rFonts w:ascii="Arial Narrow" w:hAnsi="Arial Narrow" w:cs="Times New Roman"/>
          <w:sz w:val="20"/>
          <w:szCs w:val="20"/>
        </w:rPr>
        <w:t>Республики Южная Осетия</w:t>
      </w:r>
    </w:p>
    <w:p w:rsidR="00EC0E9D" w:rsidRPr="00E9603A" w:rsidRDefault="00EC0E9D" w:rsidP="00E9603A">
      <w:pPr>
        <w:spacing w:after="0" w:line="240" w:lineRule="auto"/>
        <w:ind w:firstLine="284"/>
        <w:jc w:val="right"/>
        <w:rPr>
          <w:rFonts w:ascii="Arial Narrow" w:hAnsi="Arial Narrow" w:cs="Times New Roman"/>
          <w:sz w:val="20"/>
          <w:szCs w:val="20"/>
        </w:rPr>
      </w:pPr>
      <w:r w:rsidRPr="00E9603A">
        <w:rPr>
          <w:rFonts w:ascii="Arial Narrow" w:hAnsi="Arial Narrow" w:cs="Times New Roman"/>
          <w:sz w:val="20"/>
          <w:szCs w:val="20"/>
        </w:rPr>
        <w:t xml:space="preserve">от </w:t>
      </w:r>
      <w:r w:rsidR="00A639BE" w:rsidRPr="00E9603A">
        <w:rPr>
          <w:rFonts w:ascii="Arial Narrow" w:hAnsi="Arial Narrow" w:cs="Times New Roman"/>
          <w:sz w:val="20"/>
          <w:szCs w:val="20"/>
        </w:rPr>
        <w:t>28</w:t>
      </w:r>
      <w:r w:rsidRPr="00E9603A">
        <w:rPr>
          <w:rFonts w:ascii="Arial Narrow" w:hAnsi="Arial Narrow" w:cs="Times New Roman"/>
          <w:sz w:val="20"/>
          <w:szCs w:val="20"/>
        </w:rPr>
        <w:t xml:space="preserve"> мая 2026 года №</w:t>
      </w:r>
      <w:r w:rsidR="00A639BE" w:rsidRPr="00E9603A">
        <w:rPr>
          <w:rFonts w:ascii="Arial Narrow" w:hAnsi="Arial Narrow" w:cs="Times New Roman"/>
          <w:sz w:val="20"/>
          <w:szCs w:val="20"/>
        </w:rPr>
        <w:t xml:space="preserve"> 10</w:t>
      </w:r>
      <w:r w:rsidRPr="00E9603A">
        <w:rPr>
          <w:rFonts w:ascii="Arial Narrow" w:hAnsi="Arial Narrow" w:cs="Times New Roman"/>
          <w:sz w:val="20"/>
          <w:szCs w:val="20"/>
        </w:rPr>
        <w:t xml:space="preserve"> </w:t>
      </w:r>
    </w:p>
    <w:p w:rsidR="00EC0E9D" w:rsidRPr="00E9603A" w:rsidRDefault="00EC0E9D" w:rsidP="00E9603A">
      <w:pPr>
        <w:spacing w:after="0" w:line="240" w:lineRule="auto"/>
        <w:ind w:firstLine="284"/>
        <w:jc w:val="right"/>
        <w:rPr>
          <w:rFonts w:ascii="Arial Narrow" w:hAnsi="Arial Narrow" w:cs="Times New Roman"/>
          <w:sz w:val="20"/>
          <w:szCs w:val="20"/>
        </w:rPr>
      </w:pPr>
    </w:p>
    <w:p w:rsidR="00EC0E9D" w:rsidRPr="00E9603A" w:rsidRDefault="00EC0E9D" w:rsidP="00E9603A">
      <w:pPr>
        <w:spacing w:after="0" w:line="240" w:lineRule="auto"/>
        <w:ind w:firstLine="284"/>
        <w:jc w:val="center"/>
        <w:rPr>
          <w:rFonts w:ascii="Arial Narrow" w:eastAsia="Times New Roman" w:hAnsi="Arial Narrow" w:cs="Times New Roman"/>
          <w:sz w:val="20"/>
          <w:szCs w:val="20"/>
          <w:lang w:eastAsia="ru-RU"/>
        </w:rPr>
      </w:pPr>
    </w:p>
    <w:p w:rsidR="00BF1680" w:rsidRPr="00E9603A" w:rsidRDefault="00EC0E9D" w:rsidP="00E9603A">
      <w:pPr>
        <w:widowControl w:val="0"/>
        <w:autoSpaceDE w:val="0"/>
        <w:autoSpaceDN w:val="0"/>
        <w:adjustRightInd w:val="0"/>
        <w:spacing w:after="0" w:line="240" w:lineRule="auto"/>
        <w:ind w:firstLine="284"/>
        <w:jc w:val="center"/>
        <w:rPr>
          <w:rFonts w:ascii="Arial Narrow" w:eastAsia="Times New Roman" w:hAnsi="Arial Narrow" w:cs="Times New Roman"/>
          <w:b/>
          <w:bCs/>
          <w:sz w:val="20"/>
          <w:szCs w:val="20"/>
          <w:lang w:eastAsia="ru-RU"/>
        </w:rPr>
      </w:pPr>
      <w:r w:rsidRPr="00E9603A">
        <w:rPr>
          <w:rFonts w:ascii="Arial Narrow" w:eastAsia="Times New Roman" w:hAnsi="Arial Narrow" w:cs="Times New Roman"/>
          <w:b/>
          <w:bCs/>
          <w:sz w:val="20"/>
          <w:szCs w:val="20"/>
          <w:lang w:eastAsia="ru-RU"/>
        </w:rPr>
        <w:t xml:space="preserve">ПРАВИЛА </w:t>
      </w:r>
    </w:p>
    <w:p w:rsidR="00EC0E9D" w:rsidRPr="00E9603A" w:rsidRDefault="00BF1680" w:rsidP="00E9603A">
      <w:pPr>
        <w:widowControl w:val="0"/>
        <w:autoSpaceDE w:val="0"/>
        <w:autoSpaceDN w:val="0"/>
        <w:adjustRightInd w:val="0"/>
        <w:spacing w:after="0" w:line="240" w:lineRule="auto"/>
        <w:ind w:firstLine="284"/>
        <w:jc w:val="center"/>
        <w:rPr>
          <w:rFonts w:ascii="Arial Narrow" w:eastAsia="Times New Roman" w:hAnsi="Arial Narrow" w:cs="Times New Roman"/>
          <w:b/>
          <w:bCs/>
          <w:sz w:val="20"/>
          <w:szCs w:val="20"/>
          <w:lang w:eastAsia="ru-RU"/>
        </w:rPr>
      </w:pPr>
      <w:r w:rsidRPr="00E9603A">
        <w:rPr>
          <w:rFonts w:ascii="Arial Narrow" w:eastAsia="Times New Roman" w:hAnsi="Arial Narrow" w:cs="Times New Roman"/>
          <w:b/>
          <w:bCs/>
          <w:sz w:val="20"/>
          <w:szCs w:val="20"/>
          <w:lang w:eastAsia="ru-RU"/>
        </w:rPr>
        <w:t>оказания услуг телеграфной связи</w:t>
      </w:r>
    </w:p>
    <w:p w:rsidR="00EC0E9D" w:rsidRPr="00E9603A" w:rsidRDefault="00EC0E9D" w:rsidP="00E9603A">
      <w:pPr>
        <w:widowControl w:val="0"/>
        <w:autoSpaceDE w:val="0"/>
        <w:autoSpaceDN w:val="0"/>
        <w:adjustRightInd w:val="0"/>
        <w:spacing w:after="0" w:line="240" w:lineRule="auto"/>
        <w:ind w:firstLine="284"/>
        <w:jc w:val="center"/>
        <w:rPr>
          <w:rFonts w:ascii="Arial Narrow" w:eastAsia="Times New Roman" w:hAnsi="Arial Narrow" w:cs="Times New Roman"/>
          <w:b/>
          <w:bCs/>
          <w:sz w:val="20"/>
          <w:szCs w:val="20"/>
          <w:lang w:eastAsia="ru-RU"/>
        </w:rPr>
      </w:pPr>
      <w:r w:rsidRPr="00E9603A">
        <w:rPr>
          <w:rFonts w:ascii="Arial Narrow" w:eastAsia="Times New Roman" w:hAnsi="Arial Narrow" w:cs="Times New Roman"/>
          <w:b/>
          <w:bCs/>
          <w:sz w:val="20"/>
          <w:szCs w:val="20"/>
          <w:lang w:eastAsia="ru-RU"/>
        </w:rPr>
        <w:t>I. Общие положения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 Настоящие Правила регулируют отношения между физическими лицами, индивидуальными предпринимателями, юридическими лицами (далее</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пользователи) и операторами связи, оказывающими услуги телеграфной связи в сети связи общего пользования на основании соответствующей лицензии (далее</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операторы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 В настоящих Правилах используются</w:t>
      </w:r>
      <w:bookmarkStart w:id="0" w:name="_GoBack"/>
      <w:bookmarkEnd w:id="0"/>
      <w:r w:rsidRPr="00E9603A">
        <w:rPr>
          <w:rFonts w:ascii="Arial Narrow" w:hAnsi="Arial Narrow" w:cs="Times New Roman"/>
          <w:sz w:val="20"/>
          <w:szCs w:val="20"/>
        </w:rPr>
        <w:t xml:space="preserve"> следующие основные понятия: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«абонент»</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пользователь услуги сети «Телекс», с которым заключен договор об оказании услуги сети «Телекс» при выделении для этих целей абонентского номера;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«адресат»</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пользователь, которому адресуется телеграмма;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«внутренняя телеграмма»</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телеграмма, поданная, передаваемая и адресованная в пределах территории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«международная телеграмма»</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телеграмма, поданная в пределах территории Республики Южная Осетия и передаваемая за пределы территории Республики Южная Осетия, или телеграмма, поданная за пределами территории Республики Южная Осетия и адресованная в Республику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«международный телекс»</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временное соединение для приема и передачи текстовых сообщений телеграфной связи между пользовательским (оконечным) оборудованием сети «Телекс», находящимся на территории Республики Южная Осетия, и пользовательским (оконечным) оборудованием сети «Телекс», находящимся на территории другого государства;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«национальный телекс»</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временное соединение для приема и передачи текстовых сообщений телеграфной связи между пользовательским (оконечным) оборудованием сети «Телекс», находящимся на территории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«отправитель»</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пользователь, который подает оператору связи телеграмму, предназначенную для передачи;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«пользовательское (оконечное) оборудование сети «Телекс»</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средства связи для передачи и (или) приема текстовых сообщений и телеграмм в сети «Телекс», технически подключенные к абонентским линиям и находящиеся в пользовании абонента (абонентская установка);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«пункт назначения»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адрес, по которому доставка телеграммы осуществляется оператором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«пункт подачи»</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пункт связи (отделение связи, пункт коллективного пользования и т.п.), в котором отправителю телеграммы оказываются услуги;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«пункт оказания услуг телеграфной связи»</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пункт связи, совмещающий функции пункта подачи и пункта назначения;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«телеграмма»</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текстовое сообщение, предназначенное для передачи средствами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«телекс»</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временное соединение для приема и передачи текстовых сообщений телеграфной связи между пользовательским (оконечным) оборудованием сети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 Деятельность операторов связи осуществляется на основании лицензии, выдаваемой в порядке, установленном Правительством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 xml:space="preserve">4. Услугами телеграфной связи являются: </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услуга «телеграмма»</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деятельность по приему, передаче, обработке, хранению и доставке адресату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услуга «телекс»</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деятельность по установлению временного соединения для приема и передачи текстовых сообщений телеграфной связи между пользовательским (оконечным) оборудованием сети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 Услуга «телеграмма» оказывается пользователю в пунктах оказания услуг телеграфной связи с учетом установленных настоящими Правилами ограничений на отдельные виды и категории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Оператор связи при оказании услуги «телеграмма» должен обеспечивать прием, передачу, обработку, хранение телеграммы, поданной отправителем, и ее доставку адресату.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Качество оказываемых пользователю услуг должно соответствовать следующим требованиям: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сроки прохождения телеграммы и уведомления о вручении телеграммы должны соответствовать срокам, установленным настоящими Правилами;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телеграмма должна передаваться без искажения текста, изменяющего ее смысл.</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 Оператор связи вправе при наличии необходимых лицензий и технической возможности оказывать услуги по предоставлению телеграфных каналов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Услуги по предоставлению телеграфных каналов связи оказываются юридическим лицам и индивидуальным предпринимателям на основании соответствующего договора.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Оператор связи при оказании услуг по предоставлению телеграфных каналов связи должен обеспечивать пользователям возможность передачи по телеграфному каналу сообщений между объектами, предусмотренными в договоре.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 Оператор связи обязан обеспечивать соблюдение тайны телеграфной связи и принимать все возможные совместимые с применяемой системой телеграфной связи меры с целью обеспечить соблюдение тайны передаваемых текстовых сообщений. Пользователям гарантируется соблюдение тайны текстовых сообщений, передаваемых по сетям телеграфной связи. Ограничение права на тайну текстовых сообщений допускается только в случаях, предусмотренных законодательством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 Сведения о передаваемых по сетям телеграфной связи текстовых сообщениях, а также сами сообщения могут выдаваться только отправителям и адресатам (их уполномоченным представителям), если иное не предусмотрено законодательством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 При взаимоотношениях оператора связи с пользователем, возникающих при оказании услуг телеграфной связи на территории Республики Южная Осетия, используются осетинский и русский языки.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Международные телеграфные сообщения обрабатываются на языках, предусмотренных международными договорами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 Режим работы объектов связи, предназначенных для оказания услуг телеграфной связи, устанавливается оператором связи с учетом следующих требований:</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 прием и доставка телеграмм категорий «правительственная», «срочная» и «обыкновенная» в городах и административных центрах Республики Южная Осетия должны производиться в период с 8:00 часов до 20:00 часов местного времени;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 прием и доставка телеграмм категорий «вне категории», «внеочередная», «Президент Республики Южная Осетия», «Председатель Правительства Республики Южная Осетия» и «высшая правительственная» в городах и административных центрах Республики Южная Осетия должны производиться круглосуточно не менее чем в одном пункте оказания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11. Информирование пользователей о времени оказания услуг телеграфной связи осуществляется оператором связи с указанием времени, действующего в часовой зоне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технологических процессах передачи и приема телеграфных сообщений, а также их обработки в пределах территории Республики Южная Осетия оператор связи применяет единое учетно-отчетное время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 xml:space="preserve">московское. </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международных технологических процессах передачи и приема телеграфных сообщений учетно-отчетное время устанавливается в соответствии с международными соглашениями и договорами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Технологические процессы обработки телеграмм в телеграфной сети осуществляются круглосуточно.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12. Оператор связи</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юридическое лицо предоставляет пользователю информацию о наименовании (фирменном наименовании), месте нахождения и режиме работы (рабочие и выходные дни, часы работы) своей организации.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Оператор связи</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индивидуальный предприниматель предоставляет пользователю информацию о режиме работы (рабочие и выходные дни, часы работы), государственной регистрации, наименовании зарегистрировавшего его органа и адресе регистрации.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Оператор связи размещает указанную информацию в доступном для пользователя месте. Данная информация может быть размещена на публичном сайте оператора связи в информационно-телекоммуникационной сети «Интернет».</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Пользователю должна быть предоставлена информация о номере лицензии оператора связи и сроке ее действия, а также о наименовании органа, выдавшего эту лицензию.</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пунктах оказания услуг телеграфной связи, включая отделения связи и пункты коллективного пользования, оператор связи предоставляет пользователям информацию о режиме работы (рабочие и выходные дни, часы приема и доставки телеграмм) и оказываемых услугах. Информация должна содержать перечень услуг, требования к их основным потребительским свойствам и качеству (в том числе категории и виды телеграмм, сроки прохождения телеграмм в зависимости от категорий, порядок оформления и особенности адресования телеграмм, порядок подачи и ограничения в подаче телеграмм в зависимости от пункта назначения, порядок и особенности доставки телеграмм в зависимости от пункта назначения), тарифы и порядок оплаты услуг.</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13. Оператор связи вправе поручить другому лицу заключение договора об оказании услуг телеграфной связи и осуществление расчетов с пользователем за оказанные услуги от имени и за счет оператора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 договору, заключенному с пользователем другими лицами от имени и за счет оператора связи, права и обязанности возникают непосредственно у оператора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 xml:space="preserve">14. При угрозе возникновения или при возникновении чрезвычайных ситуаций природного и техногенного характера, определенных законодательством Республики Южная Осетия, уполномоченные на то государственные органы имеют </w:t>
      </w:r>
      <w:r w:rsidRPr="00E9603A">
        <w:rPr>
          <w:rFonts w:ascii="Arial Narrow" w:hAnsi="Arial Narrow" w:cs="Times New Roman"/>
          <w:sz w:val="20"/>
          <w:szCs w:val="20"/>
        </w:rPr>
        <w:lastRenderedPageBreak/>
        <w:t>право на приоритетное использование сетей и средств телеграфной связи, а также на приостановление или ограничение использования этих сетей и средств.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15. Оператор связи должен предоставлять абсолютный приоритет всем сообщениям, касающимся безопасности человека на воде, на земле, в воздухе и космическом пространстве, а также сообщениям о крупных авариях, катастрофах, эпидемиях, эпизоотиях и стихийных бедствиях, связанным с проведением неотложных мероприятий в области государственного управления, обороны страны, безопасности государства и обеспечения правопорядка.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16. Не подлежат приему телеграммы, содержащие непристойные, бранные и оскорбляющие человеческое достоинство слова, а также текст, направленный против безопасности и государственных интересов Республики Южная Осетия и иных государств.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hAnsi="Arial Narrow" w:cs="Times New Roman"/>
          <w:b/>
          <w:sz w:val="20"/>
          <w:szCs w:val="20"/>
        </w:rPr>
        <w:t>II. Общий порядок и условия оказания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17. Оператор связи оказывает пользователям услуги телеграфной связи на основании договора об оказании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18. Договор об оказании услуг телеграфной связи заключается в соответствии с гражданским законодательством и должен содержать условия, предусмотренные законодательством Республики Южная Осетия и настоящими Правилами.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При предоставлении услуги «телеграмма» в пунктах предоставления услуг телеграфной связи, включая пункты коллективного пользования, при отсутствии договора о предоставлении услуг телеграфной связи в письменной форме он считается заключенным с момента выдачи оператором связи отправителю телеграммы чека контрольно-кассовой машины или квитанции (формы строгой отчетности), подтверждающих оплату потребителем предоставленных услуг. При наличии технической возможности электронный чек может быть направлен отправителю в электронной форме на предоставленный абонентский номер или адрес электронной почты.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Договор об оказании услуг телеграфной связи, заключаемый оператором связи с гражданами, является публичным договором.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19. Оператор связи обязан заключить с пользователем договор об оказании услуг телеграфной связи, кроме случаев, когда оператор связи докажет отсутствие возможности оказать услуги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случае уклонения оператора связи от заключения договора об оказании услуг телеграфной связи пользователь вправе обратиться в суд с требованием о понуждении заключить договор.</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20. Оператор связи не вправе навязывать пользователю включение в договор об оказании услуг телеграфной связи иных услуг, оказываемых за отдельную плату.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Пользователь вправе отказаться от оплаты услуг, не предусмотренных договором об оказании услуг телеграфной связи, а если они оплачены, пользователь вправе потребовать от оператора связи возврата уплаченной суммы.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Запрещается обусловливать оказание одних услуг телеграфной связи обязательным оказанием иных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21. Пользователь вправе расторгнуть договор об оказании услуг телеграфной связи в порядке и случаях, предусмотренных законодательством Республики Южная Осетия и договором об оказании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При оказании услуги «телеграмма» в пунктах подачи пользователь вправе отказаться от исполнения указанного договора при условии оплаты им оператору связи фактически понесенных оператором связи расходов.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22. Обязательства по договору об оказании услуг телеграфной связи прекращаются при невозможности исполнения, если это вызвано обстоятельством, за которое ни одна из сторон не отвечает.</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23. Договоры о предоставлении услуг телеграфной связи, заключенные до вступления в силу настоящих Правил, являются действующими и могут быть перезаключены по требованию одной из сторон.</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51698A" w:rsidRPr="00E9603A" w:rsidRDefault="0051698A"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hAnsi="Arial Narrow" w:cs="Times New Roman"/>
          <w:b/>
          <w:sz w:val="20"/>
          <w:szCs w:val="20"/>
        </w:rPr>
        <w:t>III. Порядок оказания услуги «внутренняя телеграмма»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24. При оказании услуги «внутренняя телеграмма» операторы связи должны обеспечивать: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отправителей</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прием телеграмм с целью передачи и доставки (вручения) адресатам;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адресатов</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доставку (вручение) телеграмм, поданных в их адрес отправителями.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Отправители должны обеспечивать правильное оформление телеграмм и оплату оказанных услуг.</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25. Телеграммы в зависимости от приоритета обработки разделяются на следующие категории: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«вне категории»;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«внеочередная»;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«Президент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«Председатель Правительства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«высшая правительственная»;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«правительственная»;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«срочная»;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«обыкновенная».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Отметка о категории ставится в телеграмме перед адресом получателя.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26. Телеграммы, имеющие особенности по назначению, способу оформления, подачи или доставки, разделяются на следующие виды: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 уведомлением о вручении телеграфом» (с отметкой «уведомление телеграфом»);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 уведомлением о вручении телеграфом «срочное» (с отметкой «уведомление телеграфом срочное»);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«с доставкой в срок, указанный отправителем» (с отметкой «вручить (дата)»);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 доставкой в населенный пункт (поселение), не имеющий телеграфной, факсимильной (телефонной) связи» (с отметкой «почтой заказное»);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художественном бланке» (с отметкой «люкс»);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художественном бланке формата A4» (с отметкой «люкс/в»);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художественном бланке по случаю траура» (с отметкой «делюкс»);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«заверенная оператором связи» (с отметкой «заверенная»);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«криптограмма» (с отметкой «криптограмма»);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«криптограмма перфоленте» (с отметкой «криптограмма перфоленте»);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«метео» (с отметкой «метео»);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«переводная» (с отметкой «переводная»);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«схемная» (с отметкой «схема (номер)»).</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Телеграмма может иметь один или несколько видов. Телеграмма, не имеющая особенностей по назначению, способу оформления, подачи или доставки, ни к одному из указанных видов не относится и не имеет отметки.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27. Право подачи телеграмм категорий «срочная», «обыкновенная» и телеграмм видов «с уведомлением о вручении телеграфом», «с уведомлением о вручении телеграфом «срочное», «с доставкой в срок, указанный отправителем», «с доставкой в населенный пункт (поселение), не имеющий телеграфной, факсимильной (телефонной) связи», «на художественном бланке», «на художественном бланке формата A4», «на художественном бланке по случаю траура» и «заверенная оператором связи» имеют все пользователи.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28. Право подачи телеграмм категорий «вне категории», «внеочередная», «Президент Республики Южная Осетия», «Председатель Правительства Республики Южная Осетия», «высшая правительственная», «правительственная» и телеграмм видов «криптограмма», «криптограмма перфоленте», «метео», «переводная», «схемная» имеют ограниченные группы пользователей.</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29. Право подачи и перечни лиц, за подписью которых подаются телеграммы категорий «вне категории», «внеочередная», «Президент Республики Южная Осетия», «Председатель Правительства Республики Южная Осетия», «высшая правительственная» и «правительственная», определяются Президентом Республики Южная Осетия и Правительством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30. Право подачи телеграмм видов «криптограмма» и «криптограмма перфоленте» предоставляется юридическим лицам и индивидуальным предпринимателям, имеющим лицензии на эксплуатацию шифровальных (криптографических) средств или оказание услуг с их использованием, а также лицам, заключившим договоры на оказание услуг по шифрованию информации с указанными лицами.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31. Право подачи телеграммы вида «схемная» имеют юридические лица и индивидуальные предприниматели. Порядок подачи таких телеграмм, включая список адресов и номер, присваиваемый схеме, определяется в договоре между оператором связи и отправителем.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32. Телеграммы категорий «Президент Республики Южная Осетия», «Председатель Правительства Республики Южная Осетия», «высшая правительственная», «правительственная», «срочная» и «обыкновенная» подаются отправителями оператору связи в пунктах подачи.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Допускается подача телеграмм иным способом, если это установлено в договоре между оператором связи и пользователем или организацией, уполномоченной подавать телеграммы определенной группы пользователей.</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33. Телеграммы от организаций и учреждений, подписанные должностными лицами, должны быть заверены печатью соответствующей организации (при наличии) или печатью «Для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телеграммах, подписанных должностными лицами нескольких организаций или учреждений, каждая подпись заверяется печатью соответствующей организации или учреждения.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34. Оператор связи может предоставлять следующие услуги, технологически связанные с услугами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 желанию отправителя: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выдача в срок, не превышающий 1 месяца со дня подачи телеграммы, копий поданных телеграмм, засвидетельствованных оператором связи и печатью «Для телеграмм» (не допускается засвидетельствование копий, подготовленных отправителем);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получение подтверждения вручения телеграммы адресату в срок не позднее 1 месяца со дня подачи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 желанию адресата в срок не позднее 1 месяца со дня получения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выдача справки об адресе отправителя;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повторная выдача ранее полученной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основании письменного заявления адресата, поданного до получения телеграммы, или если это определено договором об оказании услуг телеграфной связи (в письменной форме):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досылка и доставка телеграммы по другому указанному адресатом адресу;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доставка телеграммы до востребования по указанному адресатом полному адресу;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регистрация и перерегистрация условного или сокращенного адреса.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Стоимость указанных услуг телеграфной связи определяется оператором связи самостоятельно.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Оператор связи по своему усмотрению и по предложению пользователя вправе расширять перечень услуг, технологически связанных с услугами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35. Подаваемая отправителем телеграмма должна быть четко и разборчиво написана или напечатана на лицевой стороне телеграфного бланка или на светлой бумаге.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Допускается прием телеграмм от организаций, учреждений, предприятий и должностных лиц на их фирменных бланках, при этом текст самих бланков не передается.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Исправления, подчистки, вычеркивания и вставки, внесенные в телеграмму отправителем или по его просьбе оператором связи, должны быть заверены подписью отправителя.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36. Телеграмма должна содержать не более 300 слов и не более 3000 знаков, включая пробелы. Если телеграмма состоит из большего количества слов или знаков, она должна быть разделена оператором связи на несколько частей по 300 слов (не более 3000 знаков, включая пробелы) каждая, передаваемых как отдельные телеграммы. Допускается уменьшение размеров (по желанию отправителя) любой из частей телеграммы для обеспечения завершенности предложения. При этом отметка о категории телеграммы указывается на каждой телеграмме, а отметка о виде телеграммы</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только на первой телеграмме. Слова, соединяющие части многословной телеграммы, являются ее неотъемлемой частью, тарифицируются и передаются.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37. Адреса отправителей и адресатов, отметки о категории и виде телеграмм, пересылаемых в пределах территории Республики Южная Осетия, должны оформляться на русском и на осетинском языках.</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38. Текст телеграммы и подпись отправителя должны быть написаны буквами алфавита осетинского или русского языка или буквами латинского алфавита.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39. Телеграммы от иностранных представительств (посольств, миссий, консульств и т.п.), адресованные в населенные пункты Республики Южная Осетия, принимаются на любом языке. При этом текст должен быть написан буквами алфавита осетинского или русского языка или буквами латинского алфавита, включая адрес.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адрес иностранных представительств телеграммы подаются на любом языке буквами алфавита осетинского или русского языка или буквами латинского алфавита.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40. Числа в телеграмме могут быть написаны либо цифрами, либо словами. Содержащиеся в тексте телеграммы числа, точность передачи которых важна для пользователя, должны быть написаны отправителем полными словами. Знаки «точка», «запятая» и «кавычки», а также «скобка» могут быть написаны в телеграмме либо полными словами, либо сокращенными словами («тчк», «зпт», «квч» и «скб» соответственно), либо соответствующими символьными знаками.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41. Знаки «вопросительный знак», «тире» («минус»), «плюс», «дробная черта» и «двоеточие» могут быть написаны либо полными словами, либо соответствующими символьными знаками.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Знаки «номер» и «восклицательный знак» могут быть написаны либо полными словами, либо сокращенно («нр» и «вскл» соответственно).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Знаки и буквы в текстах, подготовленных отправителями, но отсутствующие в международном телеграфном коде МТК-2, заменяются знаками, буквами, комбинациями знаков и букв или пишутся полными словами: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Буква Ё заменяется буквой 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буква Ъ заменяется буквой 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буква Ч заменяется цифрой 4;</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знаком «/» или словами «ДРОБНАЯ ЧЕРТА»;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словами «НЕ РАВНО»;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словом «ДОЛЛАР»;</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словом «ЕВРО»;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словом «ПРОЦЕНТЫ»;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«&amp;» заменяется словом «AND»;</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словом «ЗВЕЗДОЧКА»;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словами «ТОЧКА С ЗАПЯТОЙ»;</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 заменяется латинской буквой «A» в скобках</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(A);</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«_» заменяется словами «НИЖНЕЕ ПОДЧЕРКИВАНИЕ».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Другие знаки, отсутствующие в международном телеграфном коде МТК-2, должны быть удалены или написаны полными словами.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42. Знаки препинания в виде соответствующих символьных знаков, кроме символьного знака «-», должны быть написаны в телеграммах после предыдущего слова (группы цифр) без интервала.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Символьный знак «+» (плюс) между словами, цифрами, группами букв, группами цифр и смешанными группами должен быть написан с интервалом между предшествующим и последующим словами и считаться отдельным словом.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Все знаки, написанные полным или сокращенным словом, должны быть написаны с интервалом между предшествующими и последующими словами, цифрами и знаками.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Каждое слово, имеющее самостоятельный смысл, должно быть написано с интервалом между предшествующим и последующим словами в соответствии с правилами орфографии.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43.</w:t>
      </w:r>
      <w:r w:rsidR="00BF1680" w:rsidRPr="00E9603A">
        <w:rPr>
          <w:rFonts w:ascii="Arial Narrow" w:hAnsi="Arial Narrow" w:cs="Times New Roman"/>
          <w:sz w:val="20"/>
          <w:szCs w:val="20"/>
        </w:rPr>
        <w:t> </w:t>
      </w:r>
      <w:r w:rsidRPr="00E9603A">
        <w:rPr>
          <w:rFonts w:ascii="Arial Narrow" w:hAnsi="Arial Narrow" w:cs="Times New Roman"/>
          <w:sz w:val="20"/>
          <w:szCs w:val="20"/>
        </w:rPr>
        <w:t>Телеграмма должна содержать данные, изложенные в следующей последовательности: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отметка о категории телеграммы (при подаче телеграммы категории «обыкновенная» отметка о категории не указывается);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отметка о виде (видах)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адрес, по которому должна быть доставлена телеграмма, с указанием наименования адресата (адресатов);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текст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подпись отправителя (по желанию отправителя).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нижней части бланка телеграммы (листа светлой бумаги или фирменного бланка, используемых вместо бланка телеграммы) отправитель должен указать свою фамилию и адрес (вместо адреса допускается указывать номер телефона отправителя или отметку «проездом»). Данные, указываемые в нижней части бланка телеграммы, в текст телеграммы и состав оплачиваемых слов не входят. При необходимости передачи адресату этих данных они должны включаться отправителем в текст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Подача телеграмм должностными лицами осуществляется при предъявлении служебного удостоверения.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44. Адрес телеграммы должен содержать все адресные данные, необходимые для обеспечения ее доставки адресату без розыска и наведения справок. По желанию отправителя в адрес телеграммы может быть дополнительно включен номер телефона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45. В адресе телеграммы наименование населенного пункта (город, село, деревня и т.п.) указывается в именительном падеже, а наименование республики, района, на территории которых находится населенный пункт,</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в родительном падеже.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адресе телеграммы перед номерами строений, корпусов и квартир слова «строение», «корпус» и «квартира» пишутся полностью или сокращенно («стр», «корп» и «кв»). Слова «проспект», «проезд», «подъезд», «квартал», «бульвар» и т.п. пишутся полностью. Слова, «район», «село», «деревня», «улица», «переулок» и «дом» можно писать полностью или сокращенно («кр», «обл», «рн», «с», «дер», «ул», «пер» и «д») либо не писать, если это не приведет к неопределенности или неточности адреса.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Номера домов, строений, корпусов и квартир пишутся цифрами или словами. Дробные номера пишутся с использованием символьного знака «/» (например, 3/5) или словами (например, три дробная черта пять). Наименования номерных улиц и номерных организаций пишутся словами.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адресах организаций, размещенных в жилых домах, допускается указание дополнительных данных (подъезд, этаж, офис, комната и т.п.).</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46. Телеграмма может быть адресована в один или несколько адресов (многоадресная телеграмма). При подаче многоадресной телеграммы с одним и тем же текстом отправитель должен подать столько экземпляров телеграммы, сколько адресов в ней указано, но не более 5. В адресной части каждой телеграммы указывается только тот пункт, куда следует ее доставить, остальные адреса указываются в тексте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Допускается прием многоадресной телеграммы с одним и тем же текстом, и подписью по списку адресов. Если в списке больше 20 адресов, он должен быть разделен на несколько частей с не более чем 20 адресами на одном листе формата A4.</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Список адресов должен подаваться одновременно с телеграммой. К каждому листу списка должен быть приложен 1 экземпляр текста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Телеграмма в 1 адрес может быть адресована одному или нескольким лицам.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47. Телеграммы могут быть отправлены с указанием: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 полного адреса;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 условного или сокращенного адреса;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«до востребования»;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г) номера абонементного ящика;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 адреса войсковой части;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е) номера полученной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ж) номера абонентской установки сети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48. Условный или сокращенный адрес определяется пользователем и регистрируется оператором связи, оказывающим услуги телеграфной связи на территории, где находится пользователь.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Пользователь, имеющий условный или сокращенный адрес для телеграмм, обязан ежегодно перерегистрировать его у оператора связи. Процедура перерегистрации устанавливается оператором связи самостоятельно и предусматривается в договоре об оказании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Доставка телеграмм, направляемых на условный или сокращенный адрес, не зарегистрированный оператором связи, не производится.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49. Телеграммы принимаются от пользователей для передачи во все населенные пункты (поселения) Республики Южная Осетия с учетом следующих ограничений и условий подачи и адресования: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 телеграммы категории «срочная» принимаются для передачи только в населенные пункты (поселения), имеющие телеграфную связь;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Список населенных пунктов Республики Южная Осетия, имеющих телеграфную связь, должен доводиться оператором телекоммуникаций до сведения потребителей в пунктах подачи.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 в населенные пункты, не имеющие телеграфной и факсимильной (телефонной) связи, телеграммы принимаются с обязательной отметкой «почтой заказное»;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в населенные пункты, не имеющие телеграфной, но имеющие факсимильную (телефонную) связь, телеграммы принимаются без отметки «почтой заказное»;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Список пунктов, оборудованных средствами факсимильной (телефонной) связи, расположенных в населенных пунктах Республики Южная Осетия должен доводиться операторами телекоммуникаций до сведения потребителей в пунктах подачи.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г) не производится прием телеграмм видов «с уведомлением о вручении телеграфом» и «с уведомлением о вручении телеграфом «срочное» по адресу войсковых частей, абонементных ящиков и населенных пунктов (поселений), не имеющих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 телеграммы вида «с доставкой в срок, указанный отправителем» принимаются только для передачи в населенные пункты, имеющие телеграфную связь, при этом телеграммы, адресованные в города и административные центры Республики Южная Осетия, могут подаваться не менее чем за 1 день до даты вручения, а телеграммы, адресованные в иные пункты,</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менее чем за 3 дня до даты вручения. Не производится прием телеграмм вида «с доставкой в срок, указанный отправителем» по адресу войсковых частей, исправительных учреждений (следственные изоляторы, тюрьмы, исправительные колонии и т.п.), мест временного нахождения физических лиц (дома отдыха, санатории, пансионаты, оздоровительные лагеря, больницы, гостиницы и т.п.), а также на номер абонентской установки сети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е) не производится прием телеграмм на художественных бланках по адресу иностранных представительств (посольств, миссий, консульств и т.п.), абонентских установок сети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50. Телеграмма вида «заверенная оператором связи» с отметкой «заверенная» принимается при желании отправителя заверить факт, сообщаемый в телеграмме, подтвержденный документом, и (или) заверить свою подпись, содержащуюся в телеграмме.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Телеграмма вида «заверенная оператором связи» с заверяемым фактом принимается при предъявлении отправителем документа (свидетельства, справки, удостоверения и др.), подтверждающего факт, сообщаемый в телеграмме, и содержащего наименование документа, номер, дату выдачи, наименование и печать организации, выдавшей документ, должность, фамилию и подпись должностного лица, подписавшего документ или нотариально заверенную копию документа. Документ или его нотариально заверенная копия приобщается к поданному отправителем бланку телеграммы. При невозможности приобщения документа или его нотариально заверенной копии текст документа (нотариально заверенной копии) должен быть включен отправителем в текст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бланке телеграммы вида «заверенная оператором связи» делаются служебные отметки</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выписки из документов, удостоверяющих личность отправителя.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Все заверяющие записи, сделанные сотрудником пункта связи, осуществляющим оказание услуг телеграфной связи, включаются в текст заверенной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51. В случае подачи отправителем телеграмм видов «с уведомлением о вручении телеграфом» и «с уведомлением о вручении телеграфом «срочное» уведомление о вручении телеграммы передается в адрес отправителя, указанный отправителем, только после доставки (вручения) телеграммы адресату.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Уведомление о вручении телеграммы до востребования передается в адрес отправителя только после востребования телеграммы адресатом.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Уведомления о вручении телеграмм организациям или должностным лицам, а также по адресу мест временного нахождения физических лиц (общежития, дома отдыха, санатории, пансионаты, оздоровительные лагеря, больницы, гостиницы, коллективные садоводческие товарищества и т.п.) передаются в адрес отправителя после вручения телеграммы лицу, уполномоченному на получение телеграмм (дежурному, коменданту и др.), доставляемых в соответствующий адрес.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случае непоступления уведомления о вручении телеграммы в течение 48 часов из пункта подачи должен быть направлен запрос в пункт назначения, после чего из пункта назначения в пункт подачи должно быть сообщено о вручении телеграммы (о причине невручения, неотправки уведомления) для последующего соответствующего сообщения отправителю.</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52. Телеграммы, адресованные в населенные пункты, не имеющие телеграфной связи, осуществляются оператором связи из конечного пункта телеграфной связи на факсимильный аппарат или по телефону с обязательной обратной проверкой и доставкой их адресату на телеграфном бланке. Время передачи телеграммы по телефону считается временем вручения ее адресату.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53. Доставка адресату телеграммы осуществляется оператором связи на территории, где находится пункт назначения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54. Доставляемая адресату телеграмма должна иметь служебный заголовок, содержащий сведения о пункте подачи, номер телеграммы, количество слов, дату и время подачи телеграммы, краткое содержание телеграммы, поданной отправителем.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55. На доставляемой адресату телеграмме должен быть оттиск календарного штемпеля, содержащего наименование оператора связи и пункта связи, осуществляющего доставку телеграммы, и календарную дату.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оборотной стороне телеграммы вида «заверенная оператором связи» должна быть заверительная надпись с указанием должности и подписью оператора связи и оттиск печати «Для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56. Телеграммы категории «Президент Республики Южная Осетия» должны доставляться адресатам на специальном бланке «Президент Республики Южная Осетия». Телеграммы категории «Председатель Правительства Республики Южная Осетия» должны доставляться адресатам на специальном бланке «Председатель Правительства Республики Южная Осетия». Телеграммы категорий «высшая правительственная» и «правительственная» должны доставляться на специальном бланке «правительственная».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57. Телеграммы должны доставляться адресатам напечатанными на светлой бумаге. В отдельных случаях при отсутствии в пункте связи, осуществляющем доставку телеграмм, технической возможности для оформления телеграмм в напечатанном виде допускается оформлять телеграммы в рукописном виде.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58. Телеграммы видов «на художественном бланке», «на художественном бланке формата A4» и «на художественном бланке по случаю траура» должны доставляться адресатам на соответствующих художественных бланках.</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59. Телеграммы, адресованные гражданам по месту их нахождения (месту жительства), должны вручаться лично адресату. При этом телеграммы с отметками «уведомление телеграфом», «уведомление телеграфом срочное» и «заверенная» должны вручаться при предъявлении документа, удостоверяющего личность. Телеграмма, в адресе которой указано 2 или более адресата, может быть вручена любому из адресатов. При отсутствии адресата или при иных независящих от оператора связи обстоятельствах, препятствующих вручению телеграммы, оператор связи обязан оставить извещение о поступлении телеграммы в абонентском почтовом шкафу (почтовом абонентском ящике) адресата. Если адресат не обратился за получением телеграммы по извещению в течение 1 дня, оператор связи должен принять меры по повторной доставке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При наличии письменного заявления адресата допускается оставить телеграммы, адресованные гражданам по месту их нахождения (месту жительства), в абонентском почтовом шкафу (почтовом абонентском ящике)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При согласии адресата допускается передача содержания телеграмм, адресованных гражданам по месту их нахождения (месту жительства), по телефону, за исключением телеграмм видов «заверенная оператором связи», «с уведомлением о вручении телеграфом», «с уведомлением о вручении телеграфом «срочное», с последующей доставкой на указанный адрес, если иное не установлено в договоре об оказании услуг телеграфной связи или в письменном заявлении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60. Телеграммы до востребования выдаются адресату только при предъявлении документа, удостоверяющего личность адресата. Адресат имеет право востребовать такую телеграмму в течение 30 дней со дня ее поступления.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61. Телеграммы, адресованные в организации, учреждения, предприятия и (или) должностным лицам, доставляются на основе договора об оказании услуг телеграфной связи или письменного заявления организации, учреждения, предприятия с указанием перечня представителей организации, учреждения, предприятия, уполномоченных на прием телеграмм, с учетом режима и способов доставки.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При отсутствии договора об оказании услуг телеграфной связи телеграммы должны доставляться по полному почтовому адресу по мере их поступления с учетом контрольных сроков доставки телеграмм. В случае невозможности прохода в организацию, учреждение, предприятие допускается оставление извещения в доступных для почтальона (доставщика) именных ячейках (шкафах и т.д.) организаций, учреждений, предприятий по данному адресу. Вручение телеграмм, направленных по адресу организаций, учреждений, предприятий, в пункте доставки телеграмм осуществляется по извещению.</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62. Телеграммы, направленные по адресу войсковых частей, либо по месту временного нахождения граждан (общежития, дома отдыха, санатории, пансионаты, оздоровительные лагеря, больницы, гостиницы, коллективные садоводческие товарищества и т.п.), вручаются в пункте назначения лицу, уполномоченному на получение телеграмм (воинскому почтальону, дежурному, коменданту и др.), для последующего вручения адресату.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63. Вручение телеграмм гражданам по месту их нахождения (месту жительства) или уполномоченным лицам в пунктах назначения (для телеграмм, адресованных организациям, а также направленных по адресу войсковых частей, либо по месту временного нахождения граждан) должно осуществляться только под расписку с указанием даты и местного времени.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64. Телеграммы категорий «Президент Республики Южная Осетия», «Председатель Правительства Республики Южная Осетия», «высшая правительственная», «правительственная» и «обыкновенная», адресованные в населенные пункты (поселения), не имеющие телеграфной и факсимильной (телефонной) связи, а также телеграммы до востребования и с указанием абонементного ящика доставляются адресатам средствами почтовой связи в порядке, установленном для регистрируемых почтовых отправлений.</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65. Допускается доставка и передача адресату содержания телеграмм категорий «срочная» и «обыкновенная», за исключением телеграмм видов «заверенная оператором связи», «с уведомлением о вручении телеграфом», «с уведомлением о вручении телеграфом «срочное», а также телеграмм, подлежащих доставке на художественных бланках, по телефону с последующей доставкой на указанный адрес без учета контрольных сроков доставки телеграмм, если иное не установлено в договоре об оказании услуг телеграфной связи или в письменном заявлении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66. При невозможности доставки телеграммы по независящим от оператора связи причинам об этом извещается пункт подачи с указанием причины невручения телеграммы для последующего сообщения отправителю, если отправитель указал при подаче телеграммы свой адрес или телефон.</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67. Сроки прохождения телеграмм, передаваемых между административными центрами Республики Южная Осетия, а также внутри любого населенного пункта (поселения), имеющего телеграфную связь, должны составлять: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категорий «Президент Республики Южная Осетия» и «Председатель Правительства Республики Южная Осетия»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2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категорий «высшая правительственная», «правительственная» и «срочная»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4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категории «обыкновенная»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8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Сроки прохождения телеграмм, передаваемых между иными населенными пунктами (поселениями), имеющими телеграфную связь, должны составлять: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категорий «Президент Республики Южная Осетия» и «Председатель Правительства Республики Южная Осетия»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2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категорий «высшая правительственная», «правительственная» и «срочная»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4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категории «обыкновенная»</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12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Срок прохождения телеграмм, адресованных в населенные пункты (поселения), оборудованные средствами факсимильной (телефонной) связи, составляет не более 12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Сроком прохождения телеграммы является время с момента ее приема в пункте подачи до момента: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вручения телеграммы адресату;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вручения телеграммы уполномоченному лицу в пункте назначения (для телеграмм, адресованных организациям, а также направляемых по адресу войсковых частей, либо по месту временного нахождения граждан);</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передачи телеграммы в организацию почтовой связи для последующей доставки адресату (для телеграмм вида «почтой заказное», телеграмм до востребования и с указанием абонементного ящика);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передачи телеграммы на абонентскую установку сети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передачи телеграммы по адресу электронной почты;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передачи телеграммы адресату на факсимильную установку;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передачи текста телеграммы адресату по телефону или другим средствами электросвязи;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доставки телеграммы в абонентский почтовый шкаф (почтовый абонентский ящик) адресата (при наличии письменного заявления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Срок вручения отправителю уведомления о вручении телеграммы с отметкой «уведомление телеграфом» составляет не более 24 часов с момента вручения телеграммы. Срок вручения отправителю уведомления о вручении телеграммы с отметкой «уведомление телеграфом срочное» составляет не более 12 часов с момента вручения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сроки прохождения телеграмм (вручения отправителю уведомления о вручении телеграммы) не включается время, в течение которого в соответствии с установленным режимом работы отделения связи (пункта коллективного пользования, пункта связи и прочих мест оказания услуг телеграфной связи) в пункте назначения не осуществляется доставка телеграмм, время пересылки телеграмм средствами почтовой связи, а также время, в течение которого телеграммы (уведомления) не могут быть доставлены по причинам и обстоятельствам, зависящим от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620DEE" w:rsidRPr="00E9603A" w:rsidRDefault="00620DEE" w:rsidP="00E9603A">
      <w:pPr>
        <w:tabs>
          <w:tab w:val="left" w:pos="1701"/>
        </w:tabs>
        <w:spacing w:after="0" w:line="240" w:lineRule="auto"/>
        <w:ind w:firstLine="284"/>
        <w:jc w:val="both"/>
        <w:rPr>
          <w:rFonts w:ascii="Arial Narrow" w:hAnsi="Arial Narrow" w:cs="Times New Roman"/>
          <w:b/>
          <w:sz w:val="20"/>
          <w:szCs w:val="20"/>
        </w:rPr>
      </w:pPr>
    </w:p>
    <w:p w:rsidR="00EC0E9D" w:rsidRPr="00E9603A" w:rsidRDefault="00EC0E9D" w:rsidP="00E9603A">
      <w:pPr>
        <w:tabs>
          <w:tab w:val="left" w:pos="1701"/>
        </w:tabs>
        <w:spacing w:after="0" w:line="240" w:lineRule="auto"/>
        <w:ind w:firstLine="284"/>
        <w:jc w:val="center"/>
        <w:rPr>
          <w:rFonts w:ascii="Arial Narrow" w:hAnsi="Arial Narrow" w:cs="Times New Roman"/>
          <w:b/>
          <w:sz w:val="20"/>
          <w:szCs w:val="20"/>
        </w:rPr>
      </w:pPr>
      <w:r w:rsidRPr="00E9603A">
        <w:rPr>
          <w:rFonts w:ascii="MS Gothic" w:eastAsia="MS Gothic" w:hAnsi="MS Gothic" w:cs="MS Gothic" w:hint="eastAsia"/>
          <w:b/>
          <w:sz w:val="20"/>
          <w:szCs w:val="20"/>
        </w:rPr>
        <w:t>Ⅳ</w:t>
      </w:r>
      <w:r w:rsidRPr="00E9603A">
        <w:rPr>
          <w:rFonts w:ascii="Arial Narrow" w:hAnsi="Arial Narrow" w:cs="Times New Roman"/>
          <w:b/>
          <w:sz w:val="20"/>
          <w:szCs w:val="20"/>
        </w:rPr>
        <w:t xml:space="preserve">. </w:t>
      </w:r>
      <w:r w:rsidRPr="00E9603A">
        <w:rPr>
          <w:rFonts w:ascii="Arial Narrow" w:hAnsi="Arial Narrow" w:cs="Arial Narrow"/>
          <w:b/>
          <w:sz w:val="20"/>
          <w:szCs w:val="20"/>
        </w:rPr>
        <w:t>Порядок</w:t>
      </w:r>
      <w:r w:rsidRPr="00E9603A">
        <w:rPr>
          <w:rFonts w:ascii="Arial Narrow" w:hAnsi="Arial Narrow" w:cs="Times New Roman"/>
          <w:b/>
          <w:sz w:val="20"/>
          <w:szCs w:val="20"/>
        </w:rPr>
        <w:t xml:space="preserve"> </w:t>
      </w:r>
      <w:r w:rsidRPr="00E9603A">
        <w:rPr>
          <w:rFonts w:ascii="Arial Narrow" w:hAnsi="Arial Narrow" w:cs="Arial Narrow"/>
          <w:b/>
          <w:sz w:val="20"/>
          <w:szCs w:val="20"/>
        </w:rPr>
        <w:t>оказания</w:t>
      </w:r>
      <w:r w:rsidRPr="00E9603A">
        <w:rPr>
          <w:rFonts w:ascii="Arial Narrow" w:hAnsi="Arial Narrow" w:cs="Times New Roman"/>
          <w:b/>
          <w:sz w:val="20"/>
          <w:szCs w:val="20"/>
        </w:rPr>
        <w:t xml:space="preserve"> </w:t>
      </w:r>
      <w:r w:rsidRPr="00E9603A">
        <w:rPr>
          <w:rFonts w:ascii="Arial Narrow" w:hAnsi="Arial Narrow" w:cs="Arial Narrow"/>
          <w:b/>
          <w:sz w:val="20"/>
          <w:szCs w:val="20"/>
        </w:rPr>
        <w:t>услуги</w:t>
      </w:r>
      <w:r w:rsidRPr="00E9603A">
        <w:rPr>
          <w:rFonts w:ascii="Arial Narrow" w:hAnsi="Arial Narrow" w:cs="Times New Roman"/>
          <w:b/>
          <w:sz w:val="20"/>
          <w:szCs w:val="20"/>
        </w:rPr>
        <w:t xml:space="preserve"> </w:t>
      </w:r>
      <w:r w:rsidRPr="00E9603A">
        <w:rPr>
          <w:rFonts w:ascii="Arial Narrow" w:hAnsi="Arial Narrow" w:cs="Arial Narrow"/>
          <w:b/>
          <w:sz w:val="20"/>
          <w:szCs w:val="20"/>
        </w:rPr>
        <w:t>«международная</w:t>
      </w:r>
      <w:r w:rsidRPr="00E9603A">
        <w:rPr>
          <w:rFonts w:ascii="Arial Narrow" w:hAnsi="Arial Narrow" w:cs="Times New Roman"/>
          <w:b/>
          <w:sz w:val="20"/>
          <w:szCs w:val="20"/>
        </w:rPr>
        <w:t xml:space="preserve"> </w:t>
      </w:r>
      <w:r w:rsidRPr="00E9603A">
        <w:rPr>
          <w:rFonts w:ascii="Arial Narrow" w:hAnsi="Arial Narrow" w:cs="Arial Narrow"/>
          <w:b/>
          <w:sz w:val="20"/>
          <w:szCs w:val="20"/>
        </w:rPr>
        <w:t>телеграмма»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68. Оказание услуги «международная телеграмма» осуществляется путем передачи телеграмм в страны, перечень которых устанавливается администрацией связи или оператором связи, определенным в качестве международного оператора телеграфной связи Республики Южная Осетия, с учетом условий и ограничений, установленных администрациями связи или международными операторами телеграфной связи зарубежных стран.</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69. Международные телеграммы принимаются от пользователя в пунктах связи, определенных для этих целей оператором связи (пункты подачи международных телеграмм). Пункты подачи международных телеграмм должны находиться в административных центрах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пунктах связи, не осуществляющих прием от пользователей международных телеграмм, оператором связи должно обеспечиваться информирование пользователей о месте нахождения ближайшего пункта подачи международных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70. В случае заключения двусторонних или многосторонних соглашений администрацией связи Республики Южная Осетия либо международным оператором телеграфной связи Республики Южная Осетия и администрациями связи иностранных государств, либо международными операторами телеграфной связи иностранных государств порядок предоставления услуги «международная телеграмма» может соответствовать порядку предоставления услуги «внутренняя телеграмма» с учетом ограничений, установленных этими соглашениями.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Международные телеграммы, предусмотренные абзацем первым настоящего пункта, должны приниматься от пользователей во всех пунктах подачи внутренних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71. Международные телеграммы (кроме стран назначения, где допускается порядок предоставления услуги «внутренняя телеграмма»), подразделяются на следующие категории: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«телеграмма, относящаяся к безопасности человеческой жизни» (с отметкой «SVH»);</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«правительственная телеграмма с приоритетом» (с отметкой «ETATPRIORITE»);</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«правительственная телеграмма без приоритета» (с отметкой «ETAT»);</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«метеорологическая телеграмма» (с отметкой «OBS»);</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 xml:space="preserve"> «обыкновенная частная телеграмма» (без отметки).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Право подачи телеграмм указанных категорий, за исключением телеграмм категории «обыкновенная частная телеграмма», имеют пользователи или группы пользователей, перечни которых определены Уставом.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Право подачи телеграмм категории «обыкновенная частная телеграмма» имеют все пользователи.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72. При оказании услуги «международная телеграмма» операторы связи должны обеспечивать: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отправителей</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прием телеграмм с целью их передачи в зарубежные страны для последующей доставки адресатам;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адресатов</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доставку (вручение) телеграмм, поступивших из зарубежных стран.</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Отправитель должен обеспечивать правильное оформление международных телеграмм и оплату оказываемых услуг.</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Порядок подачи международных телеграмм, адресованных в зарубежные страны, и доставки международных телеграмм, адресованных в пункты назначения на территории Республики Южная Осетия, аналогичен порядку подачи и доставки телеграмм, передаваемых в пределах территории Республики Южная Осетия, с учетом особенностей, предусмотренных настоящими Правилами.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73. Пользователю предоставляется право подачи телеграмм категории «обыкновенная частная телеграмма» следующих видов (если это не запрещено страной назначения):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художественном бланке «люкс» (с отметкой «LX»);</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 художественном бланке по случаю траура» (с отметкой «LXDEUIL»);</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«заверенная оператором связи» (без отметки).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74. Оператор связи по желанию пользователя должен оказывать следующие услуги, технологически связанные с услугами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 отправителю после передачи международной телеграммы (но не позже 2 месяцев со дня подачи телеграммы)</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получение копии поданной телеграммы, засвидетельствованной должностным лицом оператора связи и печатью «Для телеграмм» (не допускается засвидетельствование копии, снятой отправителем);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 адресату по письменному заявлению, поданному до получения международной телеграммы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сохранение международной телеграммы до востребования в течение 2 месяцев сверх установленного срока;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досылка и доставка международной телеграммы (телеграмм) по другому указанному адресатом адресу;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доставка международной телеграммы до востребования по указанному адресатом полному адресу;</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регистрация условного (сокращенного) адреса.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75. Международная телеграмма должна быть написана на любом языке, разрешенном страной назначения, латинскими буквами. Транслитерация адреса международной телеграммы не допускается.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Фамилия, имя и адресные данные отправителя, указываемые после текста международной телеграммы, могут быть написаны буквами осетинского, русского или латинского алфавита.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76. Международные телеграммы могут быть направлены, если это разрешено страной назначения, с указанием: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 полного адреса;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 условного (зарегистрированного) адреса;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«до востребования»;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г) номера абонементного ящика;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 адреса морских судов (через береговые станции зарубежных стран);</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е) номера абонентской установки сети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ж) телефонного номера;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 номера факсимильной абонентской установки.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77. Адресные данные указываются в следующей последовательности: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наименование адресата (в именительном падеже);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место нахождения (место жительства)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пункт назначения и название страны (выделяются отдельной строкой).</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подаваемых международных телеграммах написание адресных данных определяется отправителем. При этом адрес телеграммы должен содержать все сведения, необходимые для обеспечения ее доставки адресату без розыска и наведения справок. В случае если адрес телеграммы содержит неполные сведения, международные телеграммы принимаются с риском для отправителя, при этом за последствия отвечает отправитель.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78. Международные телеграммы должны доставляться адресатам на территории Республики Южная Осетия на бланке «международная телеграмма».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79. Сроки прохождения телеграмм категории «обыкновенная частная телеграмма» и «правительственная телеграмма без приоритета» от пункта подачи до пункта назначения должны составлять: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адресованных в страны Европы или поданных в этих странах,</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12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адресованных в страны Америки, Азии, Африки, Австралии и Океании или поданных в этих странах,</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24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Сроки прохождения телеграмм категорий «телеграмма, относящаяся к безопасности человеческой жизни», «правительственная телеграмма с приоритетом» и «метеорологическая телеграмма» от пункта подачи до пункта назначения должны составлять: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адресованных в страны Европы или поданных в этих странах,</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6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для телеграмм, адресованных в страны Америки, Азии, Африки, Австралии и Океании или поданных в этих странах,</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не более 12 часов.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указанные сроки не входят:</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время, в течение которого отделение связи в пункте назначения международной телеграммы не осуществляет доставку телеграмм;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время пересылки международной телеграммы почтой или курьером в стране назначения.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80. Доставка международных телеграмм осуществляется по правилам страны назначения.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hAnsi="Arial Narrow" w:cs="Times New Roman"/>
          <w:b/>
          <w:sz w:val="20"/>
          <w:szCs w:val="20"/>
        </w:rPr>
        <w:t>V. Особенности оказания услуги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81. Услуга «телекс» оказывается юридическим лицам и индивидуальным предпринимателям на основании договора об оказании услуг телеграфной связи с закреплением за ними абонентского номера из ресурса нумерации национальной сети «Телекс», выделенного оператору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82. Оператор связи при оказании услуги «телекс» должен обеспечивать пользователям возможность установления временного соединения и обмена сообщениями как в Республике Южная Осетия (национальный телекс), так и с абонентами сети «Телекс» зарубежных стран (международный телекс).</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AD2A0B"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hAnsi="Arial Narrow" w:cs="Times New Roman"/>
          <w:b/>
          <w:sz w:val="20"/>
          <w:szCs w:val="20"/>
          <w:lang w:val="en-US"/>
        </w:rPr>
        <w:t>VI</w:t>
      </w:r>
      <w:r w:rsidR="00EC0E9D" w:rsidRPr="00E9603A">
        <w:rPr>
          <w:rFonts w:ascii="Arial Narrow" w:hAnsi="Arial Narrow" w:cs="Times New Roman"/>
          <w:b/>
          <w:sz w:val="20"/>
          <w:szCs w:val="20"/>
        </w:rPr>
        <w:t xml:space="preserve">. </w:t>
      </w:r>
      <w:r w:rsidR="00EC0E9D" w:rsidRPr="00E9603A">
        <w:rPr>
          <w:rFonts w:ascii="Arial Narrow" w:hAnsi="Arial Narrow" w:cs="Arial Narrow"/>
          <w:b/>
          <w:sz w:val="20"/>
          <w:szCs w:val="20"/>
        </w:rPr>
        <w:t>Права</w:t>
      </w:r>
      <w:r w:rsidR="00EC0E9D" w:rsidRPr="00E9603A">
        <w:rPr>
          <w:rFonts w:ascii="Arial Narrow" w:hAnsi="Arial Narrow" w:cs="Times New Roman"/>
          <w:b/>
          <w:sz w:val="20"/>
          <w:szCs w:val="20"/>
        </w:rPr>
        <w:t xml:space="preserve"> </w:t>
      </w:r>
      <w:r w:rsidR="00EC0E9D" w:rsidRPr="00E9603A">
        <w:rPr>
          <w:rFonts w:ascii="Arial Narrow" w:hAnsi="Arial Narrow" w:cs="Arial Narrow"/>
          <w:b/>
          <w:sz w:val="20"/>
          <w:szCs w:val="20"/>
        </w:rPr>
        <w:t>и</w:t>
      </w:r>
      <w:r w:rsidR="00EC0E9D" w:rsidRPr="00E9603A">
        <w:rPr>
          <w:rFonts w:ascii="Arial Narrow" w:hAnsi="Arial Narrow" w:cs="Times New Roman"/>
          <w:b/>
          <w:sz w:val="20"/>
          <w:szCs w:val="20"/>
        </w:rPr>
        <w:t xml:space="preserve"> </w:t>
      </w:r>
      <w:r w:rsidR="00EC0E9D" w:rsidRPr="00E9603A">
        <w:rPr>
          <w:rFonts w:ascii="Arial Narrow" w:hAnsi="Arial Narrow" w:cs="Arial Narrow"/>
          <w:b/>
          <w:sz w:val="20"/>
          <w:szCs w:val="20"/>
        </w:rPr>
        <w:t>обязанности</w:t>
      </w:r>
      <w:r w:rsidR="00EC0E9D" w:rsidRPr="00E9603A">
        <w:rPr>
          <w:rFonts w:ascii="Arial Narrow" w:hAnsi="Arial Narrow" w:cs="Times New Roman"/>
          <w:b/>
          <w:sz w:val="20"/>
          <w:szCs w:val="20"/>
        </w:rPr>
        <w:t xml:space="preserve"> </w:t>
      </w:r>
      <w:r w:rsidR="00EC0E9D" w:rsidRPr="00E9603A">
        <w:rPr>
          <w:rFonts w:ascii="Arial Narrow" w:hAnsi="Arial Narrow" w:cs="Arial Narrow"/>
          <w:b/>
          <w:sz w:val="20"/>
          <w:szCs w:val="20"/>
        </w:rPr>
        <w:t>оператора</w:t>
      </w:r>
      <w:r w:rsidR="00EC0E9D" w:rsidRPr="00E9603A">
        <w:rPr>
          <w:rFonts w:ascii="Arial Narrow" w:hAnsi="Arial Narrow" w:cs="Times New Roman"/>
          <w:b/>
          <w:sz w:val="20"/>
          <w:szCs w:val="20"/>
        </w:rPr>
        <w:t xml:space="preserve"> </w:t>
      </w:r>
      <w:r w:rsidR="00EC0E9D" w:rsidRPr="00E9603A">
        <w:rPr>
          <w:rFonts w:ascii="Arial Narrow" w:hAnsi="Arial Narrow" w:cs="Arial Narrow"/>
          <w:b/>
          <w:sz w:val="20"/>
          <w:szCs w:val="20"/>
        </w:rPr>
        <w:t>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83. Оператор связи имеет право: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 по своему усмотрению расширять перечень услуг, технологически связанных с услугами телеграфной связи и повышающих их потребительскую ценность;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 требовать от пользователя оплаты оказанных ему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84. Оператор связи вправе в случае нарушения пользователем требований, установленных законодательством Республики Южная Осетия, настоящими Правилами и договором об оказании услуг телеграфной связи, приостановить оказание услуг телеграфной связи до устранения нарушений. В случае неустранения пользователем таких нарушений в течение 6 месяцев со дня получения им от оператора связи уведомления (в письменной форме) о намерении приостановить оказание услуг телеграфной связи оператор связи вправе в одностороннем порядке расторгнуть указанный договор. При этом пользователь обязан возместить оператору связи причиненные ему убытки.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85. В случае проведения модернизации (обновления) технических средств и способов оказания услуги «телекс» оператор связи обязан в письменном виде или путем направления сообщения на пользовательское (оконечное) оборудование сети «Телекс» проинформировать абонента.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86. В случае нарушения абонентом обязательств по оплате услуги «телекс», установленных договором об оказании услуг телеграфной связи, оператор связи вправе осуществлять расчеты при оказании такой услуги на основании показаний оборудования связи, учитывающего объем оказанной услуги.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87. Оператор связи обязан оказывать пользователям услуги телеграфной связи в соответствии с законодательством Республики Южная Осетия, настоящими Правилами, национальными стандартами, лицензией и договором об оказании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620DEE" w:rsidRPr="00E9603A" w:rsidRDefault="00620DEE"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4E2F37"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eastAsia="MS Gothic" w:hAnsi="Arial Narrow" w:cs="Times New Roman"/>
          <w:b/>
          <w:sz w:val="20"/>
          <w:szCs w:val="20"/>
          <w:lang w:val="en-US"/>
        </w:rPr>
        <w:t>VII</w:t>
      </w:r>
      <w:r w:rsidR="00EC0E9D" w:rsidRPr="00E9603A">
        <w:rPr>
          <w:rFonts w:ascii="Arial Narrow" w:hAnsi="Arial Narrow" w:cs="Times New Roman"/>
          <w:b/>
          <w:sz w:val="20"/>
          <w:szCs w:val="20"/>
        </w:rPr>
        <w:t>. Права и обязанности пользователей</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88. Пользователь имеет право:</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а) передавать и (или) получать сообщения телеграфной связи либо отказаться от их получения, если иное не предусмотрено законодательством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 отказаться от оплаты услуг, не предусмотренных договором об оказании услуг телеграфной связи, а если они оплачены, потребовать от оператора связи возврата уплаченной суммы;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имеет право на предоставление ему необходимой и достоверной информации об операторе связи, режиме его работы и оказываемых услугах.</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89. Пользователь обязан в полном объеме и в сроки, определяемые договором об оказании услуг телеграфной связи, оплачивать эти услуги.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620DEE" w:rsidRPr="00E9603A" w:rsidRDefault="00620DEE"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hAnsi="Arial Narrow" w:cs="Times New Roman"/>
          <w:b/>
          <w:sz w:val="20"/>
          <w:szCs w:val="20"/>
        </w:rPr>
        <w:t>VII</w:t>
      </w:r>
      <w:r w:rsidR="00C646DE" w:rsidRPr="00E9603A">
        <w:rPr>
          <w:rFonts w:ascii="Arial Narrow" w:hAnsi="Arial Narrow" w:cs="Times New Roman"/>
          <w:b/>
          <w:sz w:val="20"/>
          <w:szCs w:val="20"/>
          <w:lang w:val="en-US"/>
        </w:rPr>
        <w:t>I</w:t>
      </w:r>
      <w:r w:rsidRPr="00E9603A">
        <w:rPr>
          <w:rFonts w:ascii="Arial Narrow" w:hAnsi="Arial Narrow" w:cs="Times New Roman"/>
          <w:b/>
          <w:sz w:val="20"/>
          <w:szCs w:val="20"/>
        </w:rPr>
        <w:t>. Порядок осуществления расчетов за оказанные услуги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90. Тарифы на услуги телеграфной связи устанавливаются оператором связи самостоятельно, кроме тех, которые, согласно действующему законодательству Республики Южная Осетия, подлежат государственному регулированию;</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91. Расчеты с пользователями за оказание услуг телеграфной связи ведет оператор связи, оказывающий такие услуги на основании лицензии, или лицо, уполномоченное им на осуществление указанных расчетов на основании договора об оказании услуг телеграфной связи, агентского договора (договора поручения и т.д.).</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92. Все расчеты с пользователями за услуги телеграфной связи на территории Республики Южная Осетия осуществляются в российских рублях.</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93. При наличии договора об оказании услуг телеграфной связи оплата производится посредством наличных или безналичных расчетов непосредственно после оказания таких услуг, а также путем внесения аванса или с отсрочкой платежа.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При оказании услуги «телеграмма» в пунктах подачи оплата услуги производится непосредственно после подачи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94. Основанием для осуществления расчетов за услуги «телекс» являются условия договора об оказании услуги «телекс» и показания оборудования связи, учитывающего объем оказанных оператором связи услуг.</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95. При оказании услуги «телеграмма» (внутренней или международной) оплате подлежат:</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телеграфное сообщение с учетом количества оплачиваемых слов в телеграмме, категории, вида и страны назначения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доставка (телеграфный сбор), зависящая от срока прохождения телеграммы и способа ее доставки (вручения).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Услуги, технологически связанные с услугой «телеграмма» и повышающие ее потребительскую ценность, оплачиваются сверх стоимости услуги «телеграмма».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96. Оплате подлежат все слова, образующие текст внутренней телеграммы (отметки о категории и виде телеграммы, адрес, в том числе номер отделения связи (при наличии), непосредственно текст, подпись, включая слова, соединяющие части многословной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Одним оплачиваемым словом в телеграмме считается: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каждое слово, написанное в соответствии с правилами орфографии и имеющее самостоятельный смысл, включая частицы и предлоги;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каждые отдельно стоящие знак, цифра или буква;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знак, написанный полным или сокращенным словом;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цифра, написанная полным словом;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каждая из составных частей слова, каждая из составных частей наименований городов, фамилий, имен и других названий, разделенных символьным знаком «-», а также частицы и буквы, написанные для пояснения цифрового обозначения;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не разделенная символьным знаком «-» группа знаков, состоящая из цифр или букв, или смешанная группа;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каждая группа цифр или букв в кодированных телеграммах и криптограммах;</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каждое сокращенное наименование учреждения или организации, а также сокращенное наименование должности;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каждое общепринятое сокращение.</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Слова, группы цифр и букв, разделенные символьным знаком «-», считаются отдельными словами.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97. Оплате подлежат все слова международной телеграммы, образующие ее текст (отметки о категории и виде телеграммы, адрес, непосредственно текст, подпись).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lastRenderedPageBreak/>
        <w:t>Одним оплачиваемым словом в международной телеграмме считается: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каждое слово (группа знаков), содержащее не более 10 знаков и не разделенное интервалом;</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каждые отдельно стоящие знак, цифра или буква.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Слово, содержащее более 10 знаков, оплачивается как группа слов. При этом каждые 10 знаков считаются одним словом плюс одно оплачиваемое слово, если количество знаков в слове не кратно 10. Символьный знак «-», используемый для разделения различных слов или групп знаков, оплачиваемым словом не считается.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98. При расчете стоимости телеграммы вида «схемная» и многоадресной телеграммы (независимо от способа указания адресов) учитывается стоимость всех телеграмм, передаваемых в указанные отправителем адреса, при этом количество передаваемых телеграмм соответствует количеству адресов.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99. В случае если невозможность оказания услуг телеграфной связи возникла по обстоятельствам, за которые ни одна из сторон не отвечает, пользователь возмещает оператору связи фактически понесенные этим оператором расходы, если иное не предусмотрено законом или договором об оказании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620DEE" w:rsidRPr="00E9603A" w:rsidRDefault="00620DEE"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4E2F37"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hAnsi="Arial Narrow" w:cs="Times New Roman"/>
          <w:b/>
          <w:sz w:val="20"/>
          <w:szCs w:val="20"/>
          <w:lang w:val="en-US"/>
        </w:rPr>
        <w:t>IX</w:t>
      </w:r>
      <w:r w:rsidR="00EC0E9D" w:rsidRPr="00E9603A">
        <w:rPr>
          <w:rFonts w:ascii="Arial Narrow" w:hAnsi="Arial Narrow" w:cs="Times New Roman"/>
          <w:b/>
          <w:sz w:val="20"/>
          <w:szCs w:val="20"/>
        </w:rPr>
        <w:t>. Порядок предъявления жалоб и претензий и их рассмотрения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100. Претензии предъявляются пользователем в письменной форме и подлежат регистрации оператором связи в день их получения.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101. Претензии предъявляются оператору связи, заключившему договор об оказании услуг телеграфной связи или отказавшему в его заключении.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Претензии по вопросам, связанным с приемом или вручением (доставкой) телеграмм, могут предъявляться оператору связи, принявшему телеграмму, и оператору связи по месту назначения телеграммы.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102. К претензии прилагается копия договора об оказании услуг телеграфной связи или иного документа, удостоверяющего факт заключения указанного договора (чека, описи подаваемых телеграмм, телеграммы, доставленной адресату), а также документы, которые необходимы для рассмотрения претензии по существу и в которых указываются сведения о неисполнении или ненадлежащем исполнении обязательств, предусмотренных договором об оказании услуг телеграфной связи, а в случае предъявления претензии о возмещении ущерба</w:t>
      </w:r>
      <w:r w:rsidR="00BF1680" w:rsidRPr="00E9603A">
        <w:rPr>
          <w:rFonts w:ascii="Arial Narrow" w:hAnsi="Arial Narrow" w:cs="Times New Roman"/>
          <w:sz w:val="20"/>
          <w:szCs w:val="20"/>
        </w:rPr>
        <w:t xml:space="preserve"> – </w:t>
      </w:r>
      <w:r w:rsidRPr="00E9603A">
        <w:rPr>
          <w:rFonts w:ascii="Arial Narrow" w:hAnsi="Arial Narrow" w:cs="Times New Roman"/>
          <w:sz w:val="20"/>
          <w:szCs w:val="20"/>
        </w:rPr>
        <w:t>о факте и размере причиненного ущерба.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103. Рассмотрение претензии осуществляется в порядке и сроки, установленные законодательством Республики Южная Осетия.</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620DEE" w:rsidRPr="00E9603A" w:rsidRDefault="00620DEE"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center"/>
        <w:rPr>
          <w:rFonts w:ascii="Arial Narrow" w:hAnsi="Arial Narrow" w:cs="Times New Roman"/>
          <w:b/>
          <w:sz w:val="20"/>
          <w:szCs w:val="20"/>
        </w:rPr>
      </w:pPr>
      <w:r w:rsidRPr="00E9603A">
        <w:rPr>
          <w:rFonts w:ascii="Arial Narrow" w:hAnsi="Arial Narrow" w:cs="Times New Roman"/>
          <w:b/>
          <w:sz w:val="20"/>
          <w:szCs w:val="20"/>
        </w:rPr>
        <w:t>X. Ответственность сторон</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104. Оператор связи несет ответственность перед пользователем за неисполнение или ненадлежащее исполнение обязательств, предусмотренных договором об оказании услуг телеграфной связи, за оказание услуг телеграфной связи ненадлежащего качества, за нарушение срока оказания таких услуг и срока устранения недостатков, предоставление недостоверной информации об услугах телеграфной связи и об исполнителе этих услуг в порядке и размерах, предусмотренных законом или договором об оказании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105. При нарушении оператором связи срока оказания услуг телеграфной связи и при обнаружении недостатков в оказании услуг телеграфной связи пользователь вправе по своему выбору потребовать:</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безвозмездного устранения недостатков;</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уменьшения размера платы за оказанные услуги;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повторного оказания услуг без дополнительной оплаты.</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Если в установленный срок недостатки в оказании услуг телеграфной связи не устранены оператором связи или если обнаружены существенные недостатки при оказании услуг телеграфной связи, пользователь вправе расторгнуть договор об оказании услуг телеграфной 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106. Оператор связи несет ответственность за искажение текста телеграммы, изменившее ее смысл, недоставку телеграммы или ее вручение адресату по истечении 24 часов с момента подачи в размере внесенной платы за телеграмму, за исключением телеграмм, адресованных в поселения, в которых отсутствует сеть электросвязи.</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В указанный контрольный срок 24 часа не включается время, в течение которого в соответствии с установленным режимом работы отделения связи (пункта коллективного пользования, пункта связи и прочих мест оказания услуг телеграфной связи) в пункте назначения не осуществляется доставка телеграмм, а также время, в течение которого телеграммы (уведомления) не могут быть доставлены по причинам и обстоятельствам, зависящим от адресата.</w:t>
      </w:r>
    </w:p>
    <w:p w:rsidR="00EC0E9D"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107. Оператор связи не несет ответственности за содержание передаваемых пользователями телеграфных сообщений.</w:t>
      </w:r>
    </w:p>
    <w:p w:rsidR="001738EB" w:rsidRPr="00E9603A" w:rsidRDefault="00EC0E9D" w:rsidP="00E9603A">
      <w:pPr>
        <w:tabs>
          <w:tab w:val="left" w:pos="1701"/>
        </w:tabs>
        <w:spacing w:after="0" w:line="240" w:lineRule="auto"/>
        <w:ind w:firstLine="284"/>
        <w:jc w:val="both"/>
        <w:rPr>
          <w:rFonts w:ascii="Arial Narrow" w:hAnsi="Arial Narrow" w:cs="Times New Roman"/>
          <w:sz w:val="20"/>
          <w:szCs w:val="20"/>
        </w:rPr>
      </w:pPr>
      <w:r w:rsidRPr="00E9603A">
        <w:rPr>
          <w:rFonts w:ascii="Arial Narrow" w:hAnsi="Arial Narrow" w:cs="Times New Roman"/>
          <w:sz w:val="20"/>
          <w:szCs w:val="20"/>
        </w:rPr>
        <w:t>108. Оператор связи освобождается от ответственности за неисполнение или ненадлежащее исполнение обязательств, предусмотренных договором об оказании услуг телеграфной связи, если будет доказано, что такое неисполнение или ненадлежащее исполнение произошло по вине пользователя либо вследствие действия непреодолимой силы.</w:t>
      </w:r>
    </w:p>
    <w:sectPr w:rsidR="001738EB" w:rsidRPr="00E9603A" w:rsidSect="00233F2F">
      <w:headerReference w:type="first" r:id="rId8"/>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0D3" w:rsidRDefault="00C600D3" w:rsidP="00074C30">
      <w:pPr>
        <w:spacing w:after="0" w:line="240" w:lineRule="auto"/>
      </w:pPr>
      <w:r>
        <w:separator/>
      </w:r>
    </w:p>
  </w:endnote>
  <w:endnote w:type="continuationSeparator" w:id="0">
    <w:p w:rsidR="00C600D3" w:rsidRDefault="00C600D3" w:rsidP="0007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0D3" w:rsidRDefault="00C600D3" w:rsidP="00074C30">
      <w:pPr>
        <w:spacing w:after="0" w:line="240" w:lineRule="auto"/>
      </w:pPr>
      <w:r>
        <w:separator/>
      </w:r>
    </w:p>
  </w:footnote>
  <w:footnote w:type="continuationSeparator" w:id="0">
    <w:p w:rsidR="00C600D3" w:rsidRDefault="00C600D3" w:rsidP="00074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484518"/>
      <w:docPartObj>
        <w:docPartGallery w:val="Page Numbers (Top of Page)"/>
        <w:docPartUnique/>
      </w:docPartObj>
    </w:sdtPr>
    <w:sdtEndPr/>
    <w:sdtContent>
      <w:p w:rsidR="00573BEA" w:rsidRDefault="00573BEA">
        <w:pPr>
          <w:pStyle w:val="a5"/>
          <w:jc w:val="center"/>
        </w:pPr>
        <w:r>
          <w:fldChar w:fldCharType="begin"/>
        </w:r>
        <w:r>
          <w:instrText>PAGE   \* MERGEFORMAT</w:instrText>
        </w:r>
        <w:r>
          <w:fldChar w:fldCharType="separate"/>
        </w:r>
        <w:r w:rsidR="00E9603A">
          <w:rPr>
            <w:noProof/>
          </w:rPr>
          <w:t>1</w:t>
        </w:r>
        <w:r>
          <w:fldChar w:fldCharType="end"/>
        </w:r>
      </w:p>
    </w:sdtContent>
  </w:sdt>
  <w:p w:rsidR="00AA72D7" w:rsidRDefault="00AA72D7" w:rsidP="00794C8F">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1542"/>
    <w:multiLevelType w:val="hybridMultilevel"/>
    <w:tmpl w:val="7E84FE2E"/>
    <w:lvl w:ilvl="0" w:tplc="CC463E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A086229"/>
    <w:multiLevelType w:val="hybridMultilevel"/>
    <w:tmpl w:val="A8DA1E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805D23"/>
    <w:multiLevelType w:val="hybridMultilevel"/>
    <w:tmpl w:val="C98CB2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2940469"/>
    <w:multiLevelType w:val="hybridMultilevel"/>
    <w:tmpl w:val="9B4A1444"/>
    <w:lvl w:ilvl="0" w:tplc="24B8FF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6C664525"/>
    <w:multiLevelType w:val="hybridMultilevel"/>
    <w:tmpl w:val="8B049392"/>
    <w:lvl w:ilvl="0" w:tplc="EB2A53E2">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D2B3EDD"/>
    <w:multiLevelType w:val="hybridMultilevel"/>
    <w:tmpl w:val="AA2A7FA4"/>
    <w:lvl w:ilvl="0" w:tplc="CC463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37A"/>
    <w:rsid w:val="0001008E"/>
    <w:rsid w:val="0004020F"/>
    <w:rsid w:val="0004766E"/>
    <w:rsid w:val="00052CBC"/>
    <w:rsid w:val="00056D7E"/>
    <w:rsid w:val="00071AA8"/>
    <w:rsid w:val="00074C30"/>
    <w:rsid w:val="00074FDA"/>
    <w:rsid w:val="00077EAD"/>
    <w:rsid w:val="000A14CA"/>
    <w:rsid w:val="000A4057"/>
    <w:rsid w:val="000B44B5"/>
    <w:rsid w:val="000C0494"/>
    <w:rsid w:val="000D5929"/>
    <w:rsid w:val="001006C0"/>
    <w:rsid w:val="00102385"/>
    <w:rsid w:val="0010796A"/>
    <w:rsid w:val="00155AD1"/>
    <w:rsid w:val="00156223"/>
    <w:rsid w:val="001738EB"/>
    <w:rsid w:val="001859E7"/>
    <w:rsid w:val="00195920"/>
    <w:rsid w:val="001B331E"/>
    <w:rsid w:val="001B4161"/>
    <w:rsid w:val="001B4804"/>
    <w:rsid w:val="001D27FF"/>
    <w:rsid w:val="001F222A"/>
    <w:rsid w:val="001F32CF"/>
    <w:rsid w:val="001F3A1E"/>
    <w:rsid w:val="0020500D"/>
    <w:rsid w:val="002122C3"/>
    <w:rsid w:val="00215301"/>
    <w:rsid w:val="00216EAC"/>
    <w:rsid w:val="00222299"/>
    <w:rsid w:val="00233F2F"/>
    <w:rsid w:val="00241710"/>
    <w:rsid w:val="002744D7"/>
    <w:rsid w:val="00274E58"/>
    <w:rsid w:val="00286C47"/>
    <w:rsid w:val="002955C4"/>
    <w:rsid w:val="002E3DF6"/>
    <w:rsid w:val="002F797D"/>
    <w:rsid w:val="003054C0"/>
    <w:rsid w:val="003071CF"/>
    <w:rsid w:val="003306CB"/>
    <w:rsid w:val="003376A0"/>
    <w:rsid w:val="003540EE"/>
    <w:rsid w:val="0036374B"/>
    <w:rsid w:val="00384E49"/>
    <w:rsid w:val="003C6F1B"/>
    <w:rsid w:val="003C7B4B"/>
    <w:rsid w:val="003E4972"/>
    <w:rsid w:val="003F1A83"/>
    <w:rsid w:val="00405F59"/>
    <w:rsid w:val="004222B1"/>
    <w:rsid w:val="00461F54"/>
    <w:rsid w:val="00462476"/>
    <w:rsid w:val="004B0CA7"/>
    <w:rsid w:val="004B225A"/>
    <w:rsid w:val="004C560B"/>
    <w:rsid w:val="004E2F37"/>
    <w:rsid w:val="004E637A"/>
    <w:rsid w:val="005051B7"/>
    <w:rsid w:val="00510FC6"/>
    <w:rsid w:val="00512950"/>
    <w:rsid w:val="0051698A"/>
    <w:rsid w:val="005248AC"/>
    <w:rsid w:val="00537907"/>
    <w:rsid w:val="00545DB8"/>
    <w:rsid w:val="00563C30"/>
    <w:rsid w:val="005664A9"/>
    <w:rsid w:val="00573BEA"/>
    <w:rsid w:val="00595B19"/>
    <w:rsid w:val="00597F83"/>
    <w:rsid w:val="005B201A"/>
    <w:rsid w:val="005C65B7"/>
    <w:rsid w:val="005E3553"/>
    <w:rsid w:val="005F3F9E"/>
    <w:rsid w:val="005F519A"/>
    <w:rsid w:val="005F5A6B"/>
    <w:rsid w:val="005F6A6A"/>
    <w:rsid w:val="00617FAC"/>
    <w:rsid w:val="00620DEE"/>
    <w:rsid w:val="00656956"/>
    <w:rsid w:val="00661AF0"/>
    <w:rsid w:val="00662BF9"/>
    <w:rsid w:val="0068207A"/>
    <w:rsid w:val="006908B0"/>
    <w:rsid w:val="006B116B"/>
    <w:rsid w:val="006B442B"/>
    <w:rsid w:val="006E4891"/>
    <w:rsid w:val="0070491C"/>
    <w:rsid w:val="007135D4"/>
    <w:rsid w:val="007154F8"/>
    <w:rsid w:val="00784ACE"/>
    <w:rsid w:val="00784FA3"/>
    <w:rsid w:val="00794C8F"/>
    <w:rsid w:val="007D6750"/>
    <w:rsid w:val="007F7427"/>
    <w:rsid w:val="00823AAE"/>
    <w:rsid w:val="00864EFE"/>
    <w:rsid w:val="00896CD7"/>
    <w:rsid w:val="008A045E"/>
    <w:rsid w:val="008B55D9"/>
    <w:rsid w:val="008C6214"/>
    <w:rsid w:val="00913B1E"/>
    <w:rsid w:val="00940A65"/>
    <w:rsid w:val="009479AD"/>
    <w:rsid w:val="00967F20"/>
    <w:rsid w:val="00981A26"/>
    <w:rsid w:val="009A39CC"/>
    <w:rsid w:val="009A7000"/>
    <w:rsid w:val="009C2FCD"/>
    <w:rsid w:val="009C7B37"/>
    <w:rsid w:val="009F24ED"/>
    <w:rsid w:val="00A15ECB"/>
    <w:rsid w:val="00A434B8"/>
    <w:rsid w:val="00A639BE"/>
    <w:rsid w:val="00A83B5C"/>
    <w:rsid w:val="00A923AF"/>
    <w:rsid w:val="00AA72D7"/>
    <w:rsid w:val="00AD2A0B"/>
    <w:rsid w:val="00AE20D2"/>
    <w:rsid w:val="00AF2776"/>
    <w:rsid w:val="00B3518D"/>
    <w:rsid w:val="00B63DB9"/>
    <w:rsid w:val="00B8290A"/>
    <w:rsid w:val="00B90D14"/>
    <w:rsid w:val="00BB2FBF"/>
    <w:rsid w:val="00BF1680"/>
    <w:rsid w:val="00C00B33"/>
    <w:rsid w:val="00C07E31"/>
    <w:rsid w:val="00C117D3"/>
    <w:rsid w:val="00C275EC"/>
    <w:rsid w:val="00C600D3"/>
    <w:rsid w:val="00C646DE"/>
    <w:rsid w:val="00C67E82"/>
    <w:rsid w:val="00C748AD"/>
    <w:rsid w:val="00CA47E7"/>
    <w:rsid w:val="00CF542A"/>
    <w:rsid w:val="00D00C75"/>
    <w:rsid w:val="00D0708E"/>
    <w:rsid w:val="00D102C7"/>
    <w:rsid w:val="00D103C4"/>
    <w:rsid w:val="00D104F4"/>
    <w:rsid w:val="00D16226"/>
    <w:rsid w:val="00D307CE"/>
    <w:rsid w:val="00D322D3"/>
    <w:rsid w:val="00D60F7A"/>
    <w:rsid w:val="00D64F87"/>
    <w:rsid w:val="00D76B28"/>
    <w:rsid w:val="00D8373C"/>
    <w:rsid w:val="00DB475B"/>
    <w:rsid w:val="00DD0C32"/>
    <w:rsid w:val="00DE1203"/>
    <w:rsid w:val="00DE567B"/>
    <w:rsid w:val="00E00751"/>
    <w:rsid w:val="00E23960"/>
    <w:rsid w:val="00E322C9"/>
    <w:rsid w:val="00E81D52"/>
    <w:rsid w:val="00E9603A"/>
    <w:rsid w:val="00EC0E9D"/>
    <w:rsid w:val="00ED45F8"/>
    <w:rsid w:val="00EE2BCE"/>
    <w:rsid w:val="00F22F92"/>
    <w:rsid w:val="00F27D0B"/>
    <w:rsid w:val="00F854CB"/>
    <w:rsid w:val="00F91235"/>
    <w:rsid w:val="00F915F1"/>
    <w:rsid w:val="00F92531"/>
    <w:rsid w:val="00FB49C9"/>
    <w:rsid w:val="00FC6162"/>
    <w:rsid w:val="00FC64CA"/>
    <w:rsid w:val="00FD3694"/>
    <w:rsid w:val="00FF0774"/>
    <w:rsid w:val="00FF4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571603"/>
  <w15:docId w15:val="{F226FC49-F330-4DC7-8B4C-09BD1A1F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C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6C47"/>
    <w:rPr>
      <w:rFonts w:ascii="Segoe UI" w:hAnsi="Segoe UI" w:cs="Segoe UI"/>
      <w:sz w:val="18"/>
      <w:szCs w:val="18"/>
    </w:rPr>
  </w:style>
  <w:style w:type="paragraph" w:styleId="a5">
    <w:name w:val="header"/>
    <w:basedOn w:val="a"/>
    <w:link w:val="a6"/>
    <w:uiPriority w:val="99"/>
    <w:unhideWhenUsed/>
    <w:rsid w:val="00074C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4C30"/>
  </w:style>
  <w:style w:type="paragraph" w:styleId="a7">
    <w:name w:val="footer"/>
    <w:basedOn w:val="a"/>
    <w:link w:val="a8"/>
    <w:uiPriority w:val="99"/>
    <w:unhideWhenUsed/>
    <w:rsid w:val="00074C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4C30"/>
  </w:style>
  <w:style w:type="paragraph" w:customStyle="1" w:styleId="ConsPlusNormal">
    <w:name w:val="ConsPlusNormal"/>
    <w:rsid w:val="00216EAC"/>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216EAC"/>
    <w:pPr>
      <w:autoSpaceDE w:val="0"/>
      <w:autoSpaceDN w:val="0"/>
      <w:adjustRightInd w:val="0"/>
      <w:spacing w:after="0" w:line="240" w:lineRule="auto"/>
    </w:pPr>
    <w:rPr>
      <w:rFonts w:ascii="Arial" w:hAnsi="Arial" w:cs="Arial"/>
      <w:b/>
      <w:bCs/>
      <w:sz w:val="20"/>
      <w:szCs w:val="20"/>
    </w:rPr>
  </w:style>
  <w:style w:type="paragraph" w:styleId="a9">
    <w:name w:val="List Paragraph"/>
    <w:basedOn w:val="a"/>
    <w:uiPriority w:val="34"/>
    <w:qFormat/>
    <w:rsid w:val="00E322C9"/>
    <w:pPr>
      <w:ind w:left="720"/>
      <w:contextualSpacing/>
    </w:pPr>
  </w:style>
  <w:style w:type="paragraph" w:styleId="aa">
    <w:name w:val="No Spacing"/>
    <w:uiPriority w:val="1"/>
    <w:qFormat/>
    <w:rsid w:val="00F925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9715C-950C-4CDE-902B-B7441C3B7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12</Pages>
  <Words>8741</Words>
  <Characters>49827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Лариса</cp:lastModifiedBy>
  <cp:revision>111</cp:revision>
  <cp:lastPrinted>2026-08-03T07:36:00Z</cp:lastPrinted>
  <dcterms:created xsi:type="dcterms:W3CDTF">2018-01-24T14:07:00Z</dcterms:created>
  <dcterms:modified xsi:type="dcterms:W3CDTF">2026-08-03T13:57:00Z</dcterms:modified>
</cp:coreProperties>
</file>