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3F4" w:rsidRPr="007A2902" w:rsidRDefault="00FE41B1" w:rsidP="007A2902">
      <w:pPr>
        <w:spacing w:after="0" w:line="240" w:lineRule="auto"/>
        <w:ind w:firstLine="284"/>
        <w:jc w:val="right"/>
        <w:textAlignment w:val="baseline"/>
        <w:outlineLvl w:val="1"/>
        <w:rPr>
          <w:rFonts w:ascii="Arial Narrow" w:eastAsia="Times New Roman" w:hAnsi="Arial Narrow" w:cs="Times New Roman"/>
          <w:b/>
          <w:bCs/>
          <w:color w:val="444444"/>
          <w:sz w:val="20"/>
          <w:szCs w:val="20"/>
          <w:lang w:eastAsia="ru-RU"/>
        </w:rPr>
      </w:pPr>
      <w:r w:rsidRPr="007A2902">
        <w:rPr>
          <w:rFonts w:ascii="Arial Narrow" w:eastAsia="Times New Roman" w:hAnsi="Arial Narrow" w:cs="Times New Roman"/>
          <w:b/>
          <w:bCs/>
          <w:color w:val="444444"/>
          <w:sz w:val="20"/>
          <w:szCs w:val="20"/>
          <w:lang w:eastAsia="ru-RU"/>
        </w:rPr>
        <w:t xml:space="preserve">Приложение </w:t>
      </w:r>
      <w:r w:rsidR="008223F4" w:rsidRPr="007A2902">
        <w:rPr>
          <w:rFonts w:ascii="Arial Narrow" w:eastAsia="Times New Roman" w:hAnsi="Arial Narrow" w:cs="Times New Roman"/>
          <w:b/>
          <w:bCs/>
          <w:color w:val="444444"/>
          <w:sz w:val="20"/>
          <w:szCs w:val="20"/>
          <w:lang w:eastAsia="ru-RU"/>
        </w:rPr>
        <w:br/>
        <w:t xml:space="preserve">к приказу Комитета геологии, экологии и                                                                                                                           природопользования Республики Южная Осетия </w:t>
      </w:r>
      <w:r w:rsidR="008223F4" w:rsidRPr="007A2902">
        <w:rPr>
          <w:rFonts w:ascii="Arial Narrow" w:eastAsia="Times New Roman" w:hAnsi="Arial Narrow" w:cs="Times New Roman"/>
          <w:b/>
          <w:bCs/>
          <w:color w:val="444444"/>
          <w:sz w:val="20"/>
          <w:szCs w:val="20"/>
          <w:lang w:eastAsia="ru-RU"/>
        </w:rPr>
        <w:br/>
        <w:t xml:space="preserve">от </w:t>
      </w:r>
      <w:r w:rsidR="0084703E" w:rsidRPr="007A2902">
        <w:rPr>
          <w:rFonts w:ascii="Arial Narrow" w:eastAsia="Times New Roman" w:hAnsi="Arial Narrow" w:cs="Times New Roman"/>
          <w:b/>
          <w:bCs/>
          <w:color w:val="444444"/>
          <w:sz w:val="20"/>
          <w:szCs w:val="20"/>
          <w:lang w:eastAsia="ru-RU"/>
        </w:rPr>
        <w:t>02 июл</w:t>
      </w:r>
      <w:r w:rsidR="001926B0" w:rsidRPr="007A2902">
        <w:rPr>
          <w:rFonts w:ascii="Arial Narrow" w:eastAsia="Times New Roman" w:hAnsi="Arial Narrow" w:cs="Times New Roman"/>
          <w:b/>
          <w:bCs/>
          <w:color w:val="444444"/>
          <w:sz w:val="20"/>
          <w:szCs w:val="20"/>
          <w:lang w:eastAsia="ru-RU"/>
        </w:rPr>
        <w:t>я</w:t>
      </w:r>
      <w:r w:rsidR="008223F4" w:rsidRPr="007A2902">
        <w:rPr>
          <w:rFonts w:ascii="Arial Narrow" w:eastAsia="Times New Roman" w:hAnsi="Arial Narrow" w:cs="Times New Roman"/>
          <w:b/>
          <w:bCs/>
          <w:color w:val="444444"/>
          <w:sz w:val="20"/>
          <w:szCs w:val="20"/>
          <w:lang w:eastAsia="ru-RU"/>
        </w:rPr>
        <w:t xml:space="preserve"> 2025 года </w:t>
      </w:r>
      <w:r w:rsidR="00A67BF8">
        <w:rPr>
          <w:rFonts w:ascii="Arial Narrow" w:eastAsia="Times New Roman" w:hAnsi="Arial Narrow" w:cs="Times New Roman"/>
          <w:b/>
          <w:bCs/>
          <w:color w:val="444444"/>
          <w:sz w:val="20"/>
          <w:szCs w:val="20"/>
          <w:lang w:eastAsia="ru-RU"/>
        </w:rPr>
        <w:t>№</w:t>
      </w:r>
      <w:r w:rsidR="0084703E" w:rsidRPr="00A67BF8">
        <w:rPr>
          <w:rFonts w:ascii="Arial Narrow" w:eastAsia="Times New Roman" w:hAnsi="Arial Narrow" w:cs="Times New Roman"/>
          <w:b/>
          <w:bCs/>
          <w:color w:val="444444"/>
          <w:sz w:val="20"/>
          <w:szCs w:val="20"/>
          <w:lang w:eastAsia="ru-RU"/>
        </w:rPr>
        <w:t xml:space="preserve"> 36</w:t>
      </w:r>
      <w:r w:rsidR="008223F4" w:rsidRPr="007A2902">
        <w:rPr>
          <w:rFonts w:ascii="Arial Narrow" w:eastAsia="Times New Roman" w:hAnsi="Arial Narrow" w:cs="Times New Roman"/>
          <w:b/>
          <w:bCs/>
          <w:color w:val="444444"/>
          <w:sz w:val="20"/>
          <w:szCs w:val="20"/>
          <w:u w:val="single"/>
          <w:lang w:eastAsia="ru-RU"/>
        </w:rPr>
        <w:t xml:space="preserve"> </w:t>
      </w:r>
    </w:p>
    <w:p w:rsidR="008223F4" w:rsidRPr="007A2902" w:rsidRDefault="008223F4" w:rsidP="007A2902">
      <w:pPr>
        <w:spacing w:after="0" w:line="240" w:lineRule="auto"/>
        <w:ind w:firstLine="284"/>
        <w:jc w:val="center"/>
        <w:rPr>
          <w:rFonts w:ascii="Arial Narrow" w:hAnsi="Arial Narrow" w:cs="Times New Roman"/>
          <w:b/>
          <w:bCs/>
          <w:sz w:val="20"/>
          <w:szCs w:val="20"/>
        </w:rPr>
      </w:pPr>
    </w:p>
    <w:p w:rsidR="00B95933" w:rsidRPr="007A2902" w:rsidRDefault="00B95933" w:rsidP="007A2902">
      <w:pPr>
        <w:spacing w:after="0" w:line="240" w:lineRule="auto"/>
        <w:ind w:firstLine="284"/>
        <w:jc w:val="center"/>
        <w:rPr>
          <w:rFonts w:ascii="Arial Narrow" w:hAnsi="Arial Narrow" w:cs="Times New Roman"/>
          <w:b/>
          <w:bCs/>
          <w:sz w:val="20"/>
          <w:szCs w:val="20"/>
        </w:rPr>
      </w:pPr>
      <w:r w:rsidRPr="007A2902">
        <w:rPr>
          <w:rFonts w:ascii="Arial Narrow" w:hAnsi="Arial Narrow" w:cs="Times New Roman"/>
          <w:b/>
          <w:bCs/>
          <w:sz w:val="20"/>
          <w:szCs w:val="20"/>
        </w:rPr>
        <w:br/>
        <w:t>Методические рекомендации</w:t>
      </w:r>
      <w:r w:rsidRPr="007A2902">
        <w:rPr>
          <w:rFonts w:ascii="Arial Narrow" w:hAnsi="Arial Narrow" w:cs="Times New Roman"/>
          <w:b/>
          <w:bCs/>
          <w:sz w:val="20"/>
          <w:szCs w:val="20"/>
        </w:rPr>
        <w:br/>
        <w:t>по заполнению и ведению экологического паспорта</w:t>
      </w:r>
      <w:r w:rsidRPr="007A2902">
        <w:rPr>
          <w:rFonts w:ascii="Arial Narrow" w:hAnsi="Arial Narrow" w:cs="Times New Roman"/>
          <w:b/>
          <w:bCs/>
          <w:sz w:val="20"/>
          <w:szCs w:val="20"/>
        </w:rPr>
        <w:br/>
        <w:t>природопользователя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Настоящие методические рекомендации разработаны в качестве пособия для </w:t>
      </w:r>
      <w:r w:rsidR="009C1C44" w:rsidRPr="007A2902">
        <w:rPr>
          <w:rFonts w:ascii="Arial Narrow" w:hAnsi="Arial Narrow" w:cs="Times New Roman"/>
          <w:sz w:val="20"/>
          <w:szCs w:val="20"/>
        </w:rPr>
        <w:t>составления экологического паспорта природопользователя.</w:t>
      </w:r>
      <w:r w:rsidR="00B95933" w:rsidRPr="007A2902">
        <w:rPr>
          <w:rFonts w:ascii="Arial Narrow" w:hAnsi="Arial Narrow" w:cs="Times New Roman"/>
          <w:sz w:val="20"/>
          <w:szCs w:val="20"/>
        </w:rPr>
        <w:t xml:space="preserve"> во исполнение Закона Республика Южная Осетия «Об охране окружающей среды»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Порядок составления и представления экологических паспортов </w:t>
      </w:r>
      <w:r w:rsidR="007D51A9" w:rsidRPr="007A2902">
        <w:rPr>
          <w:rFonts w:ascii="Arial Narrow" w:hAnsi="Arial Narrow" w:cs="Times New Roman"/>
          <w:sz w:val="20"/>
          <w:szCs w:val="20"/>
        </w:rPr>
        <w:t>природопользователя на согласование координируе</w:t>
      </w:r>
      <w:r w:rsidRPr="007A2902">
        <w:rPr>
          <w:rFonts w:ascii="Arial Narrow" w:hAnsi="Arial Narrow" w:cs="Times New Roman"/>
          <w:sz w:val="20"/>
          <w:szCs w:val="20"/>
        </w:rPr>
        <w:t xml:space="preserve">т </w:t>
      </w:r>
      <w:r w:rsidR="007D51A9" w:rsidRPr="007A2902">
        <w:rPr>
          <w:rFonts w:ascii="Arial Narrow" w:hAnsi="Arial Narrow" w:cs="Times New Roman"/>
          <w:sz w:val="20"/>
          <w:szCs w:val="20"/>
        </w:rPr>
        <w:t xml:space="preserve">Комитет геологии, экологии и природопользования Республики Южная Осетия.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Настоящие рекомендации разработаны с целью оказания методической помощи по составлению и порядку ведения всех разделов и форм экологического паспорта </w:t>
      </w:r>
      <w:r w:rsidR="00BB4A3F" w:rsidRPr="007A2902">
        <w:rPr>
          <w:rFonts w:ascii="Arial Narrow" w:hAnsi="Arial Narrow" w:cs="Times New Roman"/>
          <w:sz w:val="20"/>
          <w:szCs w:val="20"/>
        </w:rPr>
        <w:t>природопользователя</w:t>
      </w:r>
      <w:r w:rsidRPr="007A2902">
        <w:rPr>
          <w:rFonts w:ascii="Arial Narrow" w:hAnsi="Arial Narrow" w:cs="Times New Roman"/>
          <w:sz w:val="20"/>
          <w:szCs w:val="20"/>
        </w:rPr>
        <w:t>, заполнение которых обязательно.</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Экологический паспорт является документом, в котором должны быть отражены следующие сведения:</w:t>
      </w:r>
    </w:p>
    <w:p w:rsidR="006F6A47" w:rsidRPr="007A2902" w:rsidRDefault="00BB4A3F"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сведения об используемых </w:t>
      </w:r>
      <w:r w:rsidR="007D51A9" w:rsidRPr="007A2902">
        <w:rPr>
          <w:rFonts w:ascii="Arial Narrow" w:hAnsi="Arial Narrow" w:cs="Times New Roman"/>
          <w:sz w:val="20"/>
          <w:szCs w:val="20"/>
        </w:rPr>
        <w:t xml:space="preserve">природопользователем </w:t>
      </w:r>
      <w:r w:rsidR="006F6A47" w:rsidRPr="007A2902">
        <w:rPr>
          <w:rFonts w:ascii="Arial Narrow" w:hAnsi="Arial Narrow" w:cs="Times New Roman"/>
          <w:sz w:val="20"/>
          <w:szCs w:val="20"/>
        </w:rPr>
        <w:t>технологиях;</w:t>
      </w:r>
    </w:p>
    <w:p w:rsidR="006F6A47" w:rsidRPr="007A2902" w:rsidRDefault="00BB4A3F"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количественные и качественные характеристики используемых ресурсов: сырья, топлива, энергии (то есть того, что предприятие потребляет);</w:t>
      </w:r>
    </w:p>
    <w:p w:rsidR="006F6A47" w:rsidRPr="007A2902" w:rsidRDefault="00BB4A3F"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количественные характеристики выпускаемой продукции;</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количественные и качественные характеристики выбросов (сбросов, отходов) загрязняющих веществ от </w:t>
      </w:r>
      <w:r w:rsidR="00EB0387" w:rsidRPr="007A2902">
        <w:rPr>
          <w:rFonts w:ascii="Arial Narrow" w:hAnsi="Arial Narrow" w:cs="Times New Roman"/>
          <w:sz w:val="20"/>
          <w:szCs w:val="20"/>
        </w:rPr>
        <w:t>предприятия;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Информация, содержащаяся в экологическом паспорте</w:t>
      </w:r>
      <w:r w:rsidR="00651EAD" w:rsidRPr="007A2902">
        <w:rPr>
          <w:rFonts w:ascii="Arial Narrow" w:hAnsi="Arial Narrow" w:cs="Times New Roman"/>
          <w:sz w:val="20"/>
          <w:szCs w:val="20"/>
        </w:rPr>
        <w:t xml:space="preserve"> природопользователя</w:t>
      </w:r>
      <w:r w:rsidRPr="007A2902">
        <w:rPr>
          <w:rFonts w:ascii="Arial Narrow" w:hAnsi="Arial Narrow" w:cs="Times New Roman"/>
          <w:sz w:val="20"/>
          <w:szCs w:val="20"/>
        </w:rPr>
        <w:t>, предназначена для решения следующих природоохранных задач:</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оценка влияния выбросов (сбросов, отходов) загрязняющих веществ и выпускаемой продукции на окружающую среду и </w:t>
      </w:r>
      <w:r w:rsidR="00651EAD" w:rsidRPr="007A2902">
        <w:rPr>
          <w:rFonts w:ascii="Arial Narrow" w:hAnsi="Arial Narrow" w:cs="Times New Roman"/>
          <w:sz w:val="20"/>
          <w:szCs w:val="20"/>
        </w:rPr>
        <w:t>здоровье населения,</w:t>
      </w:r>
      <w:r w:rsidR="006F6A47" w:rsidRPr="007A2902">
        <w:rPr>
          <w:rFonts w:ascii="Arial Narrow" w:hAnsi="Arial Narrow" w:cs="Times New Roman"/>
          <w:sz w:val="20"/>
          <w:szCs w:val="20"/>
        </w:rPr>
        <w:t xml:space="preserve"> и определение размера платы за природоиспользование;</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установление </w:t>
      </w:r>
      <w:proofErr w:type="spellStart"/>
      <w:r w:rsidR="00651EAD" w:rsidRPr="007A2902">
        <w:rPr>
          <w:rFonts w:ascii="Arial Narrow" w:hAnsi="Arial Narrow" w:cs="Times New Roman"/>
          <w:sz w:val="20"/>
          <w:szCs w:val="20"/>
        </w:rPr>
        <w:t>природопользователем</w:t>
      </w:r>
      <w:proofErr w:type="spellEnd"/>
      <w:r w:rsidR="006F6A47" w:rsidRPr="007A2902">
        <w:rPr>
          <w:rFonts w:ascii="Arial Narrow" w:hAnsi="Arial Narrow" w:cs="Times New Roman"/>
          <w:sz w:val="20"/>
          <w:szCs w:val="20"/>
        </w:rPr>
        <w:t xml:space="preserve"> предельно допустимых норм выбросов (сбросов) загрязняющих веществ в окружающую среду;</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планирование </w:t>
      </w:r>
      <w:proofErr w:type="spellStart"/>
      <w:r w:rsidR="00651EAD" w:rsidRPr="007A2902">
        <w:rPr>
          <w:rFonts w:ascii="Arial Narrow" w:hAnsi="Arial Narrow" w:cs="Times New Roman"/>
          <w:sz w:val="20"/>
          <w:szCs w:val="20"/>
        </w:rPr>
        <w:t>природопользователем</w:t>
      </w:r>
      <w:proofErr w:type="spellEnd"/>
      <w:r w:rsidR="006F6A47" w:rsidRPr="007A2902">
        <w:rPr>
          <w:rFonts w:ascii="Arial Narrow" w:hAnsi="Arial Narrow" w:cs="Times New Roman"/>
          <w:sz w:val="20"/>
          <w:szCs w:val="20"/>
        </w:rPr>
        <w:t xml:space="preserve"> природоохранных мероприятий и оценка их эффективности;</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экспертиза проектов реконструкции </w:t>
      </w:r>
      <w:r w:rsidR="00651EAD" w:rsidRPr="007A2902">
        <w:rPr>
          <w:rFonts w:ascii="Arial Narrow" w:hAnsi="Arial Narrow" w:cs="Times New Roman"/>
          <w:sz w:val="20"/>
          <w:szCs w:val="20"/>
        </w:rPr>
        <w:t>природопользователя</w:t>
      </w:r>
      <w:r w:rsidR="006F6A47" w:rsidRPr="007A2902">
        <w:rPr>
          <w:rFonts w:ascii="Arial Narrow" w:hAnsi="Arial Narrow" w:cs="Times New Roman"/>
          <w:sz w:val="20"/>
          <w:szCs w:val="20"/>
        </w:rPr>
        <w:t>;</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51EAD" w:rsidRPr="007A2902">
        <w:rPr>
          <w:rFonts w:ascii="Arial Narrow" w:hAnsi="Arial Narrow" w:cs="Times New Roman"/>
          <w:sz w:val="20"/>
          <w:szCs w:val="20"/>
        </w:rPr>
        <w:t xml:space="preserve">контроль соблюдения </w:t>
      </w:r>
      <w:proofErr w:type="spellStart"/>
      <w:r w:rsidR="00651EAD" w:rsidRPr="007A2902">
        <w:rPr>
          <w:rFonts w:ascii="Arial Narrow" w:hAnsi="Arial Narrow" w:cs="Times New Roman"/>
          <w:sz w:val="20"/>
          <w:szCs w:val="20"/>
        </w:rPr>
        <w:t>природопользователем</w:t>
      </w:r>
      <w:proofErr w:type="spellEnd"/>
      <w:r w:rsidR="00651EAD" w:rsidRPr="007A2902">
        <w:rPr>
          <w:rFonts w:ascii="Arial Narrow" w:hAnsi="Arial Narrow" w:cs="Times New Roman"/>
          <w:sz w:val="20"/>
          <w:szCs w:val="20"/>
        </w:rPr>
        <w:t xml:space="preserve"> законодательства</w:t>
      </w:r>
      <w:r w:rsidR="006F6A47" w:rsidRPr="007A2902">
        <w:rPr>
          <w:rFonts w:ascii="Arial Narrow" w:hAnsi="Arial Narrow" w:cs="Times New Roman"/>
          <w:sz w:val="20"/>
          <w:szCs w:val="20"/>
        </w:rPr>
        <w:t xml:space="preserve"> в области охраны природной среды;</w:t>
      </w:r>
    </w:p>
    <w:p w:rsidR="006F6A47" w:rsidRPr="007A2902" w:rsidRDefault="004F59B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 </w:t>
      </w:r>
      <w:r w:rsidR="006F6A47" w:rsidRPr="007A2902">
        <w:rPr>
          <w:rFonts w:ascii="Arial Narrow" w:hAnsi="Arial Narrow" w:cs="Times New Roman"/>
          <w:sz w:val="20"/>
          <w:szCs w:val="20"/>
        </w:rPr>
        <w:t>повышение эффективности использования природных и материальных ресурсов, энергии и вторичных продуктов.</w:t>
      </w:r>
    </w:p>
    <w:p w:rsidR="002F3AAB" w:rsidRPr="007A2902" w:rsidRDefault="002F3AAB" w:rsidP="007A2902">
      <w:pPr>
        <w:spacing w:after="0" w:line="240" w:lineRule="auto"/>
        <w:ind w:firstLine="284"/>
        <w:jc w:val="both"/>
        <w:rPr>
          <w:rFonts w:ascii="Arial Narrow" w:hAnsi="Arial Narrow" w:cs="Times New Roman"/>
          <w:color w:val="000000" w:themeColor="text1"/>
          <w:sz w:val="20"/>
          <w:szCs w:val="20"/>
        </w:rPr>
      </w:pPr>
      <w:r w:rsidRPr="007A2902">
        <w:rPr>
          <w:rFonts w:ascii="Arial Narrow" w:hAnsi="Arial Narrow" w:cs="Times New Roman"/>
          <w:bCs/>
          <w:color w:val="000000" w:themeColor="text1"/>
          <w:sz w:val="20"/>
          <w:szCs w:val="20"/>
        </w:rPr>
        <w:t>Паспорт</w:t>
      </w:r>
      <w:r w:rsidRPr="007A2902">
        <w:rPr>
          <w:rFonts w:ascii="Arial Narrow" w:hAnsi="Arial Narrow" w:cs="Times New Roman"/>
          <w:color w:val="000000" w:themeColor="text1"/>
          <w:sz w:val="20"/>
          <w:szCs w:val="20"/>
        </w:rPr>
        <w:t> может составляться штатными экологами организации или представителями сторонних ведомств. Если у организации нет своего </w:t>
      </w:r>
      <w:r w:rsidRPr="007A2902">
        <w:rPr>
          <w:rFonts w:ascii="Arial Narrow" w:hAnsi="Arial Narrow" w:cs="Times New Roman"/>
          <w:bCs/>
          <w:color w:val="000000" w:themeColor="text1"/>
          <w:sz w:val="20"/>
          <w:szCs w:val="20"/>
        </w:rPr>
        <w:t>экологического</w:t>
      </w:r>
      <w:r w:rsidRPr="007A2902">
        <w:rPr>
          <w:rFonts w:ascii="Arial Narrow" w:hAnsi="Arial Narrow" w:cs="Times New Roman"/>
          <w:color w:val="000000" w:themeColor="text1"/>
          <w:sz w:val="20"/>
          <w:szCs w:val="20"/>
        </w:rPr>
        <w:t> отдела, она может заклю</w:t>
      </w:r>
      <w:r w:rsidR="009A5761" w:rsidRPr="007A2902">
        <w:rPr>
          <w:rFonts w:ascii="Arial Narrow" w:hAnsi="Arial Narrow" w:cs="Times New Roman"/>
          <w:color w:val="000000" w:themeColor="text1"/>
          <w:sz w:val="20"/>
          <w:szCs w:val="20"/>
        </w:rPr>
        <w:t>чить договор с профильной организац</w:t>
      </w:r>
      <w:r w:rsidRPr="007A2902">
        <w:rPr>
          <w:rFonts w:ascii="Arial Narrow" w:hAnsi="Arial Narrow" w:cs="Times New Roman"/>
          <w:color w:val="000000" w:themeColor="text1"/>
          <w:sz w:val="20"/>
          <w:szCs w:val="20"/>
        </w:rPr>
        <w:t>ией.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Экологический паспорт утверждается руководителем и согласовывается с </w:t>
      </w:r>
      <w:r w:rsidR="009C1C44" w:rsidRPr="007A2902">
        <w:rPr>
          <w:rFonts w:ascii="Arial Narrow" w:hAnsi="Arial Narrow" w:cs="Times New Roman"/>
          <w:sz w:val="20"/>
          <w:szCs w:val="20"/>
        </w:rPr>
        <w:t xml:space="preserve">Комитетом геологии, экологии и природопользования Республики Южная Осетия.  </w:t>
      </w:r>
    </w:p>
    <w:p w:rsidR="006F6A47" w:rsidRPr="007A2902" w:rsidRDefault="00AB5688"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Руководитель,</w:t>
      </w:r>
      <w:r w:rsidR="009C1C44" w:rsidRPr="007A2902">
        <w:rPr>
          <w:rFonts w:ascii="Arial Narrow" w:hAnsi="Arial Narrow" w:cs="Times New Roman"/>
          <w:sz w:val="20"/>
          <w:szCs w:val="20"/>
        </w:rPr>
        <w:t xml:space="preserve"> </w:t>
      </w:r>
      <w:r w:rsidR="006F6A47" w:rsidRPr="007A2902">
        <w:rPr>
          <w:rFonts w:ascii="Arial Narrow" w:hAnsi="Arial Narrow" w:cs="Times New Roman"/>
          <w:sz w:val="20"/>
          <w:szCs w:val="20"/>
        </w:rPr>
        <w:t xml:space="preserve">утверждающий экологический паспорт </w:t>
      </w:r>
      <w:r w:rsidR="009C1C44" w:rsidRPr="007A2902">
        <w:rPr>
          <w:rFonts w:ascii="Arial Narrow" w:hAnsi="Arial Narrow" w:cs="Times New Roman"/>
          <w:sz w:val="20"/>
          <w:szCs w:val="20"/>
        </w:rPr>
        <w:t xml:space="preserve">природопользователя </w:t>
      </w:r>
      <w:r w:rsidR="006F6A47" w:rsidRPr="007A2902">
        <w:rPr>
          <w:rFonts w:ascii="Arial Narrow" w:hAnsi="Arial Narrow" w:cs="Times New Roman"/>
          <w:sz w:val="20"/>
          <w:szCs w:val="20"/>
        </w:rPr>
        <w:t>несет персональную ответственность за правильность составления паспорта, достоверность содержащихся в нем данных и внесение корректив в течение месяца со дня изменения характера использования природных ресурсов.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Экологический паспорт </w:t>
      </w:r>
      <w:proofErr w:type="spellStart"/>
      <w:r w:rsidR="009C1C44" w:rsidRPr="007A2902">
        <w:rPr>
          <w:rFonts w:ascii="Arial Narrow" w:hAnsi="Arial Narrow" w:cs="Times New Roman"/>
          <w:sz w:val="20"/>
          <w:szCs w:val="20"/>
        </w:rPr>
        <w:t>природопользователя</w:t>
      </w:r>
      <w:proofErr w:type="spellEnd"/>
      <w:r w:rsidR="009C1C44" w:rsidRPr="007A2902">
        <w:rPr>
          <w:rFonts w:ascii="Arial Narrow" w:hAnsi="Arial Narrow" w:cs="Times New Roman"/>
          <w:sz w:val="20"/>
          <w:szCs w:val="20"/>
        </w:rPr>
        <w:t xml:space="preserve"> </w:t>
      </w:r>
      <w:r w:rsidRPr="007A2902">
        <w:rPr>
          <w:rFonts w:ascii="Arial Narrow" w:hAnsi="Arial Narrow" w:cs="Times New Roman"/>
          <w:sz w:val="20"/>
          <w:szCs w:val="20"/>
        </w:rPr>
        <w:t>для проектируемых, реконструируемых и расширяющихся предприятий заполняется на стадии разработки соответствующего проекта.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Экологический паспорт </w:t>
      </w:r>
      <w:proofErr w:type="spellStart"/>
      <w:r w:rsidR="009C1C44" w:rsidRPr="007A2902">
        <w:rPr>
          <w:rFonts w:ascii="Arial Narrow" w:hAnsi="Arial Narrow" w:cs="Times New Roman"/>
          <w:sz w:val="20"/>
          <w:szCs w:val="20"/>
        </w:rPr>
        <w:t>природопользователя</w:t>
      </w:r>
      <w:proofErr w:type="spellEnd"/>
      <w:r w:rsidR="009C1C44" w:rsidRPr="007A2902">
        <w:rPr>
          <w:rFonts w:ascii="Arial Narrow" w:hAnsi="Arial Narrow" w:cs="Times New Roman"/>
          <w:sz w:val="20"/>
          <w:szCs w:val="20"/>
        </w:rPr>
        <w:t xml:space="preserve"> </w:t>
      </w:r>
      <w:r w:rsidRPr="007A2902">
        <w:rPr>
          <w:rFonts w:ascii="Arial Narrow" w:hAnsi="Arial Narrow" w:cs="Times New Roman"/>
          <w:sz w:val="20"/>
          <w:szCs w:val="20"/>
        </w:rPr>
        <w:t xml:space="preserve">составляется на основе согласованных и утвержденных основных показателей производства, проектов расчета ПДВ, разрешения на природопользование, включая норм ПДС. паспортов газо- и </w:t>
      </w:r>
      <w:r w:rsidR="009C1C44" w:rsidRPr="007A2902">
        <w:rPr>
          <w:rFonts w:ascii="Arial Narrow" w:hAnsi="Arial Narrow" w:cs="Times New Roman"/>
          <w:sz w:val="20"/>
          <w:szCs w:val="20"/>
        </w:rPr>
        <w:t>водоочистного оборудования,</w:t>
      </w:r>
      <w:r w:rsidRPr="007A2902">
        <w:rPr>
          <w:rFonts w:ascii="Arial Narrow" w:hAnsi="Arial Narrow" w:cs="Times New Roman"/>
          <w:sz w:val="20"/>
          <w:szCs w:val="20"/>
        </w:rPr>
        <w:t xml:space="preserve"> и сооружений, установок по утилизации и использованию отходов, данных государственной статистической отчетности, инвентаризации источников загрязнения, проектов и других нормативно-технических документов.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Экологический </w:t>
      </w:r>
      <w:r w:rsidR="009C1C44" w:rsidRPr="007A2902">
        <w:rPr>
          <w:rFonts w:ascii="Arial Narrow" w:hAnsi="Arial Narrow" w:cs="Times New Roman"/>
          <w:sz w:val="20"/>
          <w:szCs w:val="20"/>
        </w:rPr>
        <w:t xml:space="preserve">паспорт </w:t>
      </w:r>
      <w:proofErr w:type="spellStart"/>
      <w:r w:rsidR="009C1C44" w:rsidRPr="007A2902">
        <w:rPr>
          <w:rFonts w:ascii="Arial Narrow" w:hAnsi="Arial Narrow" w:cs="Times New Roman"/>
          <w:sz w:val="20"/>
          <w:szCs w:val="20"/>
        </w:rPr>
        <w:t>природопользователя</w:t>
      </w:r>
      <w:proofErr w:type="spellEnd"/>
      <w:r w:rsidR="009C1C44" w:rsidRPr="007A2902">
        <w:rPr>
          <w:rFonts w:ascii="Arial Narrow" w:hAnsi="Arial Narrow" w:cs="Times New Roman"/>
          <w:sz w:val="20"/>
          <w:szCs w:val="20"/>
        </w:rPr>
        <w:t xml:space="preserve"> для</w:t>
      </w:r>
      <w:r w:rsidRPr="007A2902">
        <w:rPr>
          <w:rFonts w:ascii="Arial Narrow" w:hAnsi="Arial Narrow" w:cs="Times New Roman"/>
          <w:sz w:val="20"/>
          <w:szCs w:val="20"/>
        </w:rPr>
        <w:t xml:space="preserve"> действующих и проектируемых составляется по состоянию на </w:t>
      </w:r>
      <w:r w:rsidR="009A5761" w:rsidRPr="007A2902">
        <w:rPr>
          <w:rFonts w:ascii="Arial Narrow" w:hAnsi="Arial Narrow" w:cs="Times New Roman"/>
          <w:sz w:val="20"/>
          <w:szCs w:val="20"/>
        </w:rPr>
        <w:t>20.06.2025</w:t>
      </w:r>
      <w:r w:rsidRPr="007A2902">
        <w:rPr>
          <w:rFonts w:ascii="Arial Narrow" w:hAnsi="Arial Narrow" w:cs="Times New Roman"/>
          <w:sz w:val="20"/>
          <w:szCs w:val="20"/>
        </w:rPr>
        <w:t xml:space="preserve"> и далее </w:t>
      </w:r>
      <w:r w:rsidR="009A5761" w:rsidRPr="007A2902">
        <w:rPr>
          <w:rFonts w:ascii="Arial Narrow" w:hAnsi="Arial Narrow" w:cs="Times New Roman"/>
          <w:sz w:val="20"/>
          <w:szCs w:val="20"/>
        </w:rPr>
        <w:t>каждые пять лет</w:t>
      </w:r>
      <w:r w:rsidRPr="007A2902">
        <w:rPr>
          <w:rFonts w:ascii="Arial Narrow" w:hAnsi="Arial Narrow" w:cs="Times New Roman"/>
          <w:sz w:val="20"/>
          <w:szCs w:val="20"/>
        </w:rPr>
        <w:t xml:space="preserve"> уточняется и </w:t>
      </w:r>
      <w:r w:rsidR="004255BE" w:rsidRPr="007A2902">
        <w:rPr>
          <w:rFonts w:ascii="Arial Narrow" w:hAnsi="Arial Narrow" w:cs="Times New Roman"/>
          <w:sz w:val="20"/>
          <w:szCs w:val="20"/>
        </w:rPr>
        <w:t>пересогласовывается</w:t>
      </w:r>
      <w:r w:rsidRPr="007A2902">
        <w:rPr>
          <w:rFonts w:ascii="Arial Narrow" w:hAnsi="Arial Narrow" w:cs="Times New Roman"/>
          <w:sz w:val="20"/>
          <w:szCs w:val="20"/>
        </w:rPr>
        <w:t xml:space="preserve"> в </w:t>
      </w:r>
      <w:r w:rsidR="009C1C44" w:rsidRPr="007A2902">
        <w:rPr>
          <w:rFonts w:ascii="Arial Narrow" w:hAnsi="Arial Narrow" w:cs="Times New Roman"/>
          <w:sz w:val="20"/>
          <w:szCs w:val="20"/>
        </w:rPr>
        <w:t xml:space="preserve">Комитете геологии, экологии и природопользования Республики Южная Осетия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Экологический паспорт</w:t>
      </w:r>
      <w:r w:rsidR="009C1C44" w:rsidRPr="007A2902">
        <w:rPr>
          <w:rFonts w:ascii="Arial Narrow" w:hAnsi="Arial Narrow" w:cs="Times New Roman"/>
          <w:sz w:val="20"/>
          <w:szCs w:val="20"/>
        </w:rPr>
        <w:t xml:space="preserve"> </w:t>
      </w:r>
      <w:proofErr w:type="spellStart"/>
      <w:r w:rsidR="009C1C44" w:rsidRPr="007A2902">
        <w:rPr>
          <w:rFonts w:ascii="Arial Narrow" w:hAnsi="Arial Narrow" w:cs="Times New Roman"/>
          <w:sz w:val="20"/>
          <w:szCs w:val="20"/>
        </w:rPr>
        <w:t>природопользователя</w:t>
      </w:r>
      <w:proofErr w:type="spellEnd"/>
      <w:r w:rsidRPr="007A2902">
        <w:rPr>
          <w:rFonts w:ascii="Arial Narrow" w:hAnsi="Arial Narrow" w:cs="Times New Roman"/>
          <w:sz w:val="20"/>
          <w:szCs w:val="20"/>
        </w:rPr>
        <w:t xml:space="preserve"> заполняется в двух экземплярах:</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один хранится на предприятии, другой - в </w:t>
      </w:r>
      <w:r w:rsidR="009C1C44" w:rsidRPr="007A2902">
        <w:rPr>
          <w:rFonts w:ascii="Arial Narrow" w:hAnsi="Arial Narrow" w:cs="Times New Roman"/>
          <w:sz w:val="20"/>
          <w:szCs w:val="20"/>
        </w:rPr>
        <w:t>Комитете геологии, экологии и природопользования Республики Южная Осетия</w:t>
      </w:r>
      <w:r w:rsidRPr="007A2902">
        <w:rPr>
          <w:rFonts w:ascii="Arial Narrow" w:hAnsi="Arial Narrow" w:cs="Times New Roman"/>
          <w:sz w:val="20"/>
          <w:szCs w:val="20"/>
        </w:rPr>
        <w:t>, сведения в последнем должны</w:t>
      </w:r>
      <w:r w:rsidR="00111827" w:rsidRPr="007A2902">
        <w:rPr>
          <w:rFonts w:ascii="Arial Narrow" w:hAnsi="Arial Narrow" w:cs="Times New Roman"/>
          <w:sz w:val="20"/>
          <w:szCs w:val="20"/>
        </w:rPr>
        <w:t xml:space="preserve"> соответствовать грифу не выше «Для служебного пользования»</w:t>
      </w:r>
      <w:r w:rsidRPr="007A2902">
        <w:rPr>
          <w:rFonts w:ascii="Arial Narrow" w:hAnsi="Arial Narrow" w:cs="Times New Roman"/>
          <w:sz w:val="20"/>
          <w:szCs w:val="20"/>
        </w:rPr>
        <w:t xml:space="preserve">. </w:t>
      </w:r>
      <w:r w:rsidR="009C1C44" w:rsidRPr="007A2902">
        <w:rPr>
          <w:rFonts w:ascii="Arial Narrow" w:hAnsi="Arial Narrow" w:cs="Times New Roman"/>
          <w:sz w:val="20"/>
          <w:szCs w:val="20"/>
        </w:rPr>
        <w:t xml:space="preserve"> </w:t>
      </w:r>
      <w:r w:rsidRPr="007A2902">
        <w:rPr>
          <w:rFonts w:ascii="Arial Narrow" w:hAnsi="Arial Narrow" w:cs="Times New Roman"/>
          <w:sz w:val="20"/>
          <w:szCs w:val="20"/>
        </w:rPr>
        <w:t>Допуск к экологическому паспорту, имеющему гриф секретности, производится порядком, устано</w:t>
      </w:r>
      <w:r w:rsidR="00F961D0" w:rsidRPr="007A2902">
        <w:rPr>
          <w:rFonts w:ascii="Arial Narrow" w:hAnsi="Arial Narrow" w:cs="Times New Roman"/>
          <w:sz w:val="20"/>
          <w:szCs w:val="20"/>
        </w:rPr>
        <w:t>вленным действующим законодательством Республики Южная Осетия</w:t>
      </w:r>
      <w:r w:rsidRPr="007A2902">
        <w:rPr>
          <w:rFonts w:ascii="Arial Narrow" w:hAnsi="Arial Narrow" w:cs="Times New Roman"/>
          <w:sz w:val="20"/>
          <w:szCs w:val="20"/>
        </w:rPr>
        <w:t>.</w:t>
      </w:r>
    </w:p>
    <w:p w:rsidR="00A67BF8" w:rsidRDefault="00A67BF8" w:rsidP="007A2902">
      <w:pPr>
        <w:spacing w:after="0" w:line="240" w:lineRule="auto"/>
        <w:ind w:firstLine="284"/>
        <w:jc w:val="both"/>
        <w:rPr>
          <w:rFonts w:ascii="Arial Narrow" w:hAnsi="Arial Narrow" w:cs="Times New Roman"/>
          <w:b/>
          <w:sz w:val="20"/>
          <w:szCs w:val="20"/>
        </w:rPr>
      </w:pPr>
    </w:p>
    <w:p w:rsidR="00A67BF8" w:rsidRPr="00284BE9" w:rsidRDefault="00A67BF8" w:rsidP="00A67BF8">
      <w:pPr>
        <w:spacing w:after="0" w:line="240" w:lineRule="auto"/>
        <w:ind w:firstLine="284"/>
        <w:jc w:val="both"/>
        <w:rPr>
          <w:rFonts w:ascii="Arial Narrow" w:hAnsi="Arial Narrow" w:cs="Times New Roman"/>
          <w:b/>
          <w:sz w:val="20"/>
          <w:szCs w:val="20"/>
        </w:rPr>
      </w:pPr>
      <w:r>
        <w:rPr>
          <w:rFonts w:ascii="Arial Narrow" w:hAnsi="Arial Narrow" w:cs="Times New Roman"/>
          <w:b/>
          <w:sz w:val="20"/>
          <w:szCs w:val="20"/>
        </w:rPr>
        <w:t>Полную версию приложения к приказу</w:t>
      </w:r>
      <w:r w:rsidRPr="00A67BF8">
        <w:rPr>
          <w:rFonts w:ascii="Arial Narrow" w:eastAsia="Times New Roman" w:hAnsi="Arial Narrow" w:cs="Times New Roman"/>
          <w:b/>
          <w:bCs/>
          <w:color w:val="444444"/>
          <w:sz w:val="20"/>
          <w:szCs w:val="20"/>
          <w:lang w:eastAsia="ru-RU"/>
        </w:rPr>
        <w:t xml:space="preserve"> </w:t>
      </w:r>
      <w:r w:rsidRPr="007A2902">
        <w:rPr>
          <w:rFonts w:ascii="Arial Narrow" w:eastAsia="Times New Roman" w:hAnsi="Arial Narrow" w:cs="Times New Roman"/>
          <w:b/>
          <w:bCs/>
          <w:color w:val="444444"/>
          <w:sz w:val="20"/>
          <w:szCs w:val="20"/>
          <w:lang w:eastAsia="ru-RU"/>
        </w:rPr>
        <w:t>Комитета геологии, экологии и</w:t>
      </w:r>
      <w:r w:rsidR="007C12EF">
        <w:rPr>
          <w:rFonts w:ascii="Arial Narrow" w:eastAsia="Times New Roman" w:hAnsi="Arial Narrow" w:cs="Times New Roman"/>
          <w:b/>
          <w:bCs/>
          <w:color w:val="444444"/>
          <w:sz w:val="20"/>
          <w:szCs w:val="20"/>
          <w:lang w:eastAsia="ru-RU"/>
        </w:rPr>
        <w:t xml:space="preserve"> </w:t>
      </w:r>
      <w:r w:rsidRPr="007A2902">
        <w:rPr>
          <w:rFonts w:ascii="Arial Narrow" w:eastAsia="Times New Roman" w:hAnsi="Arial Narrow" w:cs="Times New Roman"/>
          <w:b/>
          <w:bCs/>
          <w:color w:val="444444"/>
          <w:sz w:val="20"/>
          <w:szCs w:val="20"/>
          <w:lang w:eastAsia="ru-RU"/>
        </w:rPr>
        <w:t>природопользования Р</w:t>
      </w:r>
      <w:r w:rsidR="007C12EF">
        <w:rPr>
          <w:rFonts w:ascii="Arial Narrow" w:eastAsia="Times New Roman" w:hAnsi="Arial Narrow" w:cs="Times New Roman"/>
          <w:b/>
          <w:bCs/>
          <w:color w:val="444444"/>
          <w:sz w:val="20"/>
          <w:szCs w:val="20"/>
          <w:lang w:eastAsia="ru-RU"/>
        </w:rPr>
        <w:t>ЮО</w:t>
      </w:r>
      <w:r w:rsidR="00284BE9">
        <w:rPr>
          <w:rFonts w:ascii="Arial Narrow" w:eastAsia="Times New Roman" w:hAnsi="Arial Narrow" w:cs="Times New Roman"/>
          <w:b/>
          <w:bCs/>
          <w:color w:val="444444"/>
          <w:sz w:val="20"/>
          <w:szCs w:val="20"/>
          <w:lang w:eastAsia="ru-RU"/>
        </w:rPr>
        <w:t xml:space="preserve"> читайте на сейте газеты «ЮО» </w:t>
      </w:r>
      <w:r w:rsidR="00284BE9">
        <w:rPr>
          <w:rFonts w:ascii="Arial Narrow" w:eastAsia="Times New Roman" w:hAnsi="Arial Narrow" w:cs="Times New Roman"/>
          <w:b/>
          <w:bCs/>
          <w:color w:val="444444"/>
          <w:sz w:val="20"/>
          <w:szCs w:val="20"/>
          <w:lang w:val="en-US" w:eastAsia="ru-RU"/>
        </w:rPr>
        <w:t>WWW</w:t>
      </w:r>
      <w:r w:rsidR="00284BE9" w:rsidRPr="00284BE9">
        <w:rPr>
          <w:rFonts w:ascii="Arial Narrow" w:eastAsia="Times New Roman" w:hAnsi="Arial Narrow" w:cs="Times New Roman"/>
          <w:b/>
          <w:bCs/>
          <w:color w:val="444444"/>
          <w:sz w:val="20"/>
          <w:szCs w:val="20"/>
          <w:lang w:eastAsia="ru-RU"/>
        </w:rPr>
        <w:t>.</w:t>
      </w:r>
      <w:r w:rsidR="00284BE9">
        <w:rPr>
          <w:rFonts w:ascii="Arial Narrow" w:eastAsia="Times New Roman" w:hAnsi="Arial Narrow" w:cs="Times New Roman"/>
          <w:b/>
          <w:bCs/>
          <w:color w:val="444444"/>
          <w:sz w:val="20"/>
          <w:szCs w:val="20"/>
          <w:lang w:val="en-US" w:eastAsia="ru-RU"/>
        </w:rPr>
        <w:t>Ugo</w:t>
      </w:r>
      <w:r w:rsidR="00284BE9" w:rsidRPr="00284BE9">
        <w:rPr>
          <w:rFonts w:ascii="Arial Narrow" w:eastAsia="Times New Roman" w:hAnsi="Arial Narrow" w:cs="Times New Roman"/>
          <w:b/>
          <w:bCs/>
          <w:color w:val="444444"/>
          <w:sz w:val="20"/>
          <w:szCs w:val="20"/>
          <w:lang w:eastAsia="ru-RU"/>
        </w:rPr>
        <w:t>-</w:t>
      </w:r>
      <w:proofErr w:type="spellStart"/>
      <w:r w:rsidR="00284BE9">
        <w:rPr>
          <w:rFonts w:ascii="Arial Narrow" w:eastAsia="Times New Roman" w:hAnsi="Arial Narrow" w:cs="Times New Roman"/>
          <w:b/>
          <w:bCs/>
          <w:color w:val="444444"/>
          <w:sz w:val="20"/>
          <w:szCs w:val="20"/>
          <w:lang w:val="en-US" w:eastAsia="ru-RU"/>
        </w:rPr>
        <w:t>Osetia</w:t>
      </w:r>
      <w:proofErr w:type="spellEnd"/>
      <w:r w:rsidR="00284BE9" w:rsidRPr="00284BE9">
        <w:rPr>
          <w:rFonts w:ascii="Arial Narrow" w:eastAsia="Times New Roman" w:hAnsi="Arial Narrow" w:cs="Times New Roman"/>
          <w:b/>
          <w:bCs/>
          <w:color w:val="444444"/>
          <w:sz w:val="20"/>
          <w:szCs w:val="20"/>
          <w:lang w:eastAsia="ru-RU"/>
        </w:rPr>
        <w:t>.</w:t>
      </w:r>
      <w:proofErr w:type="spellStart"/>
      <w:r w:rsidR="00284BE9">
        <w:rPr>
          <w:rFonts w:ascii="Arial Narrow" w:eastAsia="Times New Roman" w:hAnsi="Arial Narrow" w:cs="Times New Roman"/>
          <w:b/>
          <w:bCs/>
          <w:color w:val="444444"/>
          <w:sz w:val="20"/>
          <w:szCs w:val="20"/>
          <w:lang w:val="en-US" w:eastAsia="ru-RU"/>
        </w:rPr>
        <w:t>ru</w:t>
      </w:r>
      <w:proofErr w:type="spellEnd"/>
    </w:p>
    <w:p w:rsidR="00A67BF8" w:rsidRDefault="00A67BF8" w:rsidP="007A2902">
      <w:pPr>
        <w:spacing w:after="0" w:line="240" w:lineRule="auto"/>
        <w:ind w:firstLine="284"/>
        <w:jc w:val="both"/>
        <w:rPr>
          <w:rFonts w:ascii="Arial Narrow" w:hAnsi="Arial Narrow" w:cs="Times New Roman"/>
          <w:b/>
          <w:sz w:val="20"/>
          <w:szCs w:val="20"/>
        </w:rPr>
      </w:pPr>
    </w:p>
    <w:p w:rsidR="003523ED" w:rsidRDefault="003523ED" w:rsidP="007A2902">
      <w:pPr>
        <w:spacing w:after="0" w:line="240" w:lineRule="auto"/>
        <w:ind w:firstLine="284"/>
        <w:jc w:val="both"/>
        <w:rPr>
          <w:rFonts w:ascii="Arial Narrow" w:hAnsi="Arial Narrow" w:cs="Times New Roman"/>
          <w:b/>
          <w:sz w:val="20"/>
          <w:szCs w:val="20"/>
        </w:rPr>
      </w:pPr>
    </w:p>
    <w:p w:rsidR="006F6A47" w:rsidRPr="007A2902" w:rsidRDefault="006F6A47" w:rsidP="007A2902">
      <w:pPr>
        <w:spacing w:after="0" w:line="240" w:lineRule="auto"/>
        <w:ind w:firstLine="284"/>
        <w:jc w:val="both"/>
        <w:rPr>
          <w:rFonts w:ascii="Arial Narrow" w:hAnsi="Arial Narrow" w:cs="Times New Roman"/>
          <w:b/>
          <w:sz w:val="20"/>
          <w:szCs w:val="20"/>
        </w:rPr>
      </w:pPr>
      <w:bookmarkStart w:id="0" w:name="_GoBack"/>
      <w:bookmarkEnd w:id="0"/>
      <w:r w:rsidRPr="007A2902">
        <w:rPr>
          <w:rFonts w:ascii="Arial Narrow" w:hAnsi="Arial Narrow" w:cs="Times New Roman"/>
          <w:b/>
          <w:sz w:val="20"/>
          <w:szCs w:val="20"/>
        </w:rPr>
        <w:t>1. Общие сведения о предприятии (приложения 2, 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1.1. Титульный лист паспорта оформляется в виде приложения 2 экопаспорта.</w:t>
      </w:r>
    </w:p>
    <w:p w:rsidR="006F6A47" w:rsidRPr="007A2902" w:rsidRDefault="004255BE"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1.2. Общие сведения о природопользователе</w:t>
      </w:r>
      <w:r w:rsidR="006F6A47" w:rsidRPr="007A2902">
        <w:rPr>
          <w:rFonts w:ascii="Arial Narrow" w:hAnsi="Arial Narrow" w:cs="Times New Roman"/>
          <w:sz w:val="20"/>
          <w:szCs w:val="20"/>
        </w:rPr>
        <w:t xml:space="preserve"> (приложение 3) оформляются в виде таблицы с обязательным указанием всех перечисленных пунктов, указывается количество промплощадок. В п. 6 таблицы целесообразно дополнительно указать Головную ведомственную организацию.</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1.3. В таблице коды статистической отчетности.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Код </w:t>
      </w:r>
      <w:r w:rsidR="004255BE" w:rsidRPr="007A2902">
        <w:rPr>
          <w:rFonts w:ascii="Arial Narrow" w:hAnsi="Arial Narrow" w:cs="Times New Roman"/>
          <w:sz w:val="20"/>
          <w:szCs w:val="20"/>
        </w:rPr>
        <w:t>предприятия</w:t>
      </w:r>
      <w:r w:rsidRPr="007A2902">
        <w:rPr>
          <w:rFonts w:ascii="Arial Narrow" w:hAnsi="Arial Narrow" w:cs="Times New Roman"/>
          <w:sz w:val="20"/>
          <w:szCs w:val="20"/>
        </w:rPr>
        <w:t xml:space="preserve"> (организации</w:t>
      </w:r>
      <w:r w:rsidR="00136334" w:rsidRPr="007A2902">
        <w:rPr>
          <w:rFonts w:ascii="Arial Narrow" w:hAnsi="Arial Narrow" w:cs="Times New Roman"/>
          <w:sz w:val="20"/>
          <w:szCs w:val="20"/>
        </w:rPr>
        <w:t xml:space="preserve">), </w:t>
      </w:r>
      <w:r w:rsidRPr="007A2902">
        <w:rPr>
          <w:rFonts w:ascii="Arial Narrow" w:hAnsi="Arial Narrow" w:cs="Times New Roman"/>
          <w:sz w:val="20"/>
          <w:szCs w:val="20"/>
        </w:rPr>
        <w:t>ОКПО (1).</w:t>
      </w:r>
    </w:p>
    <w:p w:rsidR="006F6A47" w:rsidRPr="007A2902" w:rsidRDefault="00136334"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Код отрасли</w:t>
      </w:r>
      <w:r w:rsidR="00111827" w:rsidRPr="007A2902">
        <w:rPr>
          <w:rFonts w:ascii="Arial Narrow" w:hAnsi="Arial Narrow" w:cs="Times New Roman"/>
          <w:sz w:val="20"/>
          <w:szCs w:val="20"/>
        </w:rPr>
        <w:t>,</w:t>
      </w:r>
      <w:r w:rsidR="006F6A47" w:rsidRPr="007A2902">
        <w:rPr>
          <w:rFonts w:ascii="Arial Narrow" w:hAnsi="Arial Narrow" w:cs="Times New Roman"/>
          <w:sz w:val="20"/>
          <w:szCs w:val="20"/>
        </w:rPr>
        <w:t xml:space="preserve"> </w:t>
      </w:r>
      <w:r w:rsidRPr="007A2902">
        <w:rPr>
          <w:rFonts w:ascii="Arial Narrow" w:hAnsi="Arial Narrow" w:cs="Times New Roman"/>
          <w:sz w:val="20"/>
          <w:szCs w:val="20"/>
        </w:rPr>
        <w:t>(ОКОНХ)</w:t>
      </w:r>
      <w:r w:rsidR="006F6A47"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1.4. В общих сведениях указывается взаимное расположение данного предприятия с граничащими характерными объектами. Приводится карта-схема предприятия с нанесенными на нее источниками загрязнения атмосферы и поверхностных вод, водозаборами, местами складирования отходов и т.д.</w:t>
      </w:r>
    </w:p>
    <w:p w:rsidR="00374F0B"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На карте-схеме района размещения </w:t>
      </w:r>
      <w:r w:rsidR="004255BE" w:rsidRPr="007A2902">
        <w:rPr>
          <w:rFonts w:ascii="Arial Narrow" w:hAnsi="Arial Narrow" w:cs="Times New Roman"/>
          <w:sz w:val="20"/>
          <w:szCs w:val="20"/>
        </w:rPr>
        <w:t>природопользователя</w:t>
      </w:r>
      <w:r w:rsidRPr="007A2902">
        <w:rPr>
          <w:rFonts w:ascii="Arial Narrow" w:hAnsi="Arial Narrow" w:cs="Times New Roman"/>
          <w:sz w:val="20"/>
          <w:szCs w:val="20"/>
        </w:rPr>
        <w:t xml:space="preserve"> указываются границы санитарно-защитной зоны, жилых массивов, промышленных зон, лесов, сельскохозяйственных угодий, транспортных магистралей, зон отдыха (территории заповедников, музеев, памятников архитектуры), санаториев, домов отдыха и т.д., постов наблюдения за загрязнением атмосферного воздуха предприятия и сброс</w:t>
      </w:r>
      <w:r w:rsidR="00374F0B" w:rsidRPr="007A2902">
        <w:rPr>
          <w:rFonts w:ascii="Arial Narrow" w:hAnsi="Arial Narrow" w:cs="Times New Roman"/>
          <w:sz w:val="20"/>
          <w:szCs w:val="20"/>
        </w:rPr>
        <w:t>ом сточных вод в водные объекты.</w:t>
      </w:r>
      <w:r w:rsidRPr="007A2902">
        <w:rPr>
          <w:rFonts w:ascii="Arial Narrow" w:hAnsi="Arial Narrow" w:cs="Times New Roman"/>
          <w:sz w:val="20"/>
          <w:szCs w:val="20"/>
        </w:rPr>
        <w:t xml:space="preserve">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2. Краткая природно-климатическая характеристика района расположения предприятия.</w:t>
      </w:r>
    </w:p>
    <w:p w:rsidR="006F6A47" w:rsidRPr="007A2902" w:rsidRDefault="00594982"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разделе «</w:t>
      </w:r>
      <w:r w:rsidR="006F6A47" w:rsidRPr="007A2902">
        <w:rPr>
          <w:rFonts w:ascii="Arial Narrow" w:hAnsi="Arial Narrow" w:cs="Times New Roman"/>
          <w:sz w:val="20"/>
          <w:szCs w:val="20"/>
        </w:rPr>
        <w:t>Краткая природ</w:t>
      </w:r>
      <w:r w:rsidRPr="007A2902">
        <w:rPr>
          <w:rFonts w:ascii="Arial Narrow" w:hAnsi="Arial Narrow" w:cs="Times New Roman"/>
          <w:sz w:val="20"/>
          <w:szCs w:val="20"/>
        </w:rPr>
        <w:t>но-климатическая характеристика»</w:t>
      </w:r>
      <w:r w:rsidR="006F6A47" w:rsidRPr="007A2902">
        <w:rPr>
          <w:rFonts w:ascii="Arial Narrow" w:hAnsi="Arial Narrow" w:cs="Times New Roman"/>
          <w:sz w:val="20"/>
          <w:szCs w:val="20"/>
        </w:rPr>
        <w:t xml:space="preserve"> должны быть приведены следующие сведения:</w:t>
      </w:r>
    </w:p>
    <w:p w:rsidR="00B95933"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2.1. Метеорологические характеристики и коэффициенты, определяющие условия рассеивания загрязняющих веществ в атмосфере города в виде таблицы 1.</w:t>
      </w:r>
    </w:p>
    <w:p w:rsidR="006F6A47" w:rsidRPr="007A2902" w:rsidRDefault="006F6A47" w:rsidP="007A2902">
      <w:pPr>
        <w:spacing w:after="0" w:line="240" w:lineRule="auto"/>
        <w:ind w:firstLine="284"/>
        <w:jc w:val="right"/>
        <w:rPr>
          <w:rFonts w:ascii="Arial Narrow" w:hAnsi="Arial Narrow" w:cs="Times New Roman"/>
          <w:b/>
          <w:sz w:val="20"/>
          <w:szCs w:val="20"/>
        </w:rPr>
      </w:pPr>
      <w:r w:rsidRPr="007A2902">
        <w:rPr>
          <w:rFonts w:ascii="Arial Narrow" w:hAnsi="Arial Narrow" w:cs="Times New Roman"/>
          <w:b/>
          <w:sz w:val="20"/>
          <w:szCs w:val="20"/>
        </w:rPr>
        <w:t>Таблица 1</w:t>
      </w:r>
    </w:p>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Метеорологические характеристики</w:t>
      </w:r>
      <w:r w:rsidRPr="007A2902">
        <w:rPr>
          <w:rFonts w:ascii="Arial Narrow" w:hAnsi="Arial Narrow" w:cs="Times New Roman"/>
          <w:b/>
          <w:sz w:val="20"/>
          <w:szCs w:val="20"/>
        </w:rPr>
        <w:br/>
        <w:t>и коэффициенты, определяющие условия</w:t>
      </w:r>
      <w:r w:rsidRPr="007A2902">
        <w:rPr>
          <w:rFonts w:ascii="Arial Narrow" w:hAnsi="Arial Narrow" w:cs="Times New Roman"/>
          <w:b/>
          <w:sz w:val="20"/>
          <w:szCs w:val="20"/>
        </w:rPr>
        <w:br/>
        <w:t>рассеивания загрязняющих веществ</w:t>
      </w:r>
      <w:r w:rsidRPr="007A2902">
        <w:rPr>
          <w:rFonts w:ascii="Arial Narrow" w:hAnsi="Arial Narrow" w:cs="Times New Roman"/>
          <w:b/>
          <w:sz w:val="20"/>
          <w:szCs w:val="20"/>
        </w:rPr>
        <w:br/>
        <w:t>в атмосфере города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5952"/>
        <w:gridCol w:w="1896"/>
      </w:tblGrid>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 п/п</w:t>
            </w:r>
          </w:p>
        </w:tc>
        <w:tc>
          <w:tcPr>
            <w:tcW w:w="595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Наименование характеристик</w:t>
            </w:r>
          </w:p>
        </w:tc>
        <w:tc>
          <w:tcPr>
            <w:tcW w:w="1896"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Величина</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1.</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Коэффициент, зависящий от стратификации атмосферы, А</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2.</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Коэффициент рельефа местности в городе </w:t>
            </w:r>
            <w:r w:rsidRPr="007A2902">
              <w:rPr>
                <w:rFonts w:ascii="Arial Narrow" w:hAnsi="Arial Narrow" w:cs="Times New Roman"/>
                <w:sz w:val="20"/>
                <w:szCs w:val="20"/>
                <w:vertAlign w:val="superscript"/>
              </w:rPr>
              <w:t>х</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3.</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Средняя максимальная температура наружного воздуха наиболее жаркого месяца года, </w:t>
            </w:r>
            <w:proofErr w:type="spellStart"/>
            <w:r w:rsidRPr="007A2902">
              <w:rPr>
                <w:rFonts w:ascii="Arial Narrow" w:hAnsi="Arial Narrow" w:cs="Times New Roman"/>
                <w:sz w:val="20"/>
                <w:szCs w:val="20"/>
              </w:rPr>
              <w:t>Т</w:t>
            </w:r>
            <w:r w:rsidRPr="007A2902">
              <w:rPr>
                <w:rFonts w:ascii="Arial Narrow" w:hAnsi="Arial Narrow" w:cs="Times New Roman"/>
                <w:sz w:val="20"/>
                <w:szCs w:val="20"/>
                <w:vertAlign w:val="superscript"/>
              </w:rPr>
              <w:t>о</w:t>
            </w:r>
            <w:r w:rsidRPr="007A2902">
              <w:rPr>
                <w:rFonts w:ascii="Arial Narrow" w:hAnsi="Arial Narrow" w:cs="Times New Roman"/>
                <w:sz w:val="20"/>
                <w:szCs w:val="20"/>
              </w:rPr>
              <w:t>С</w:t>
            </w:r>
            <w:proofErr w:type="spellEnd"/>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4.</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Средняя температура наружного воздуха наиболее холодного месяца (для котельных, работающих по отопительному графику, </w:t>
            </w:r>
            <w:proofErr w:type="spellStart"/>
            <w:r w:rsidRPr="007A2902">
              <w:rPr>
                <w:rFonts w:ascii="Arial Narrow" w:hAnsi="Arial Narrow" w:cs="Times New Roman"/>
                <w:sz w:val="20"/>
                <w:szCs w:val="20"/>
              </w:rPr>
              <w:t>Т</w:t>
            </w:r>
            <w:r w:rsidRPr="007A2902">
              <w:rPr>
                <w:rFonts w:ascii="Arial Narrow" w:hAnsi="Arial Narrow" w:cs="Times New Roman"/>
                <w:sz w:val="20"/>
                <w:szCs w:val="20"/>
                <w:vertAlign w:val="superscript"/>
              </w:rPr>
              <w:t>о</w:t>
            </w:r>
            <w:r w:rsidRPr="007A2902">
              <w:rPr>
                <w:rFonts w:ascii="Arial Narrow" w:hAnsi="Arial Narrow" w:cs="Times New Roman"/>
                <w:sz w:val="20"/>
                <w:szCs w:val="20"/>
              </w:rPr>
              <w:t>С</w:t>
            </w:r>
            <w:proofErr w:type="spellEnd"/>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5.</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Среднегодовая роза ветров, %</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СВ</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ЮВ</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Ю</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ЮЗ</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З</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СЗ</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r w:rsidR="006F6A47" w:rsidRPr="007A2902" w:rsidTr="00EB0387">
        <w:tc>
          <w:tcPr>
            <w:tcW w:w="672"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6.</w:t>
            </w:r>
          </w:p>
        </w:tc>
        <w:tc>
          <w:tcPr>
            <w:tcW w:w="5952"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Скорость ветра (И</w:t>
            </w:r>
            <w:r w:rsidRPr="007A2902">
              <w:rPr>
                <w:rFonts w:ascii="Arial Narrow" w:hAnsi="Arial Narrow" w:cs="Times New Roman"/>
                <w:sz w:val="20"/>
                <w:szCs w:val="20"/>
                <w:vertAlign w:val="superscript"/>
              </w:rPr>
              <w:t>х</w:t>
            </w:r>
            <w:r w:rsidRPr="007A2902">
              <w:rPr>
                <w:rFonts w:ascii="Arial Narrow" w:hAnsi="Arial Narrow" w:cs="Times New Roman"/>
                <w:sz w:val="20"/>
                <w:szCs w:val="20"/>
              </w:rPr>
              <w:t>) (по средним многолетним данным) повторяемость превышения которой составляет 5%, м/с</w:t>
            </w:r>
          </w:p>
        </w:tc>
        <w:tc>
          <w:tcPr>
            <w:tcW w:w="1896" w:type="dxa"/>
            <w:shd w:val="clear" w:color="auto" w:fill="auto"/>
            <w:vAlign w:val="bottom"/>
            <w:hideMark/>
          </w:tcPr>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tc>
      </w:tr>
    </w:tbl>
    <w:p w:rsidR="00EB0387" w:rsidRPr="007A2902" w:rsidRDefault="00EB0387" w:rsidP="007A2902">
      <w:pPr>
        <w:spacing w:after="0" w:line="240" w:lineRule="auto"/>
        <w:ind w:firstLine="284"/>
        <w:jc w:val="both"/>
        <w:rPr>
          <w:rFonts w:ascii="Arial Narrow" w:hAnsi="Arial Narrow" w:cs="Times New Roman"/>
          <w:sz w:val="20"/>
          <w:szCs w:val="20"/>
        </w:rPr>
      </w:pP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х - для пересеченной местности с перепадом высот более 250 м на 1 за указаниями по учету рельефа следует обращаться </w:t>
      </w:r>
      <w:r w:rsidR="00374F0B" w:rsidRPr="007A2902">
        <w:rPr>
          <w:rFonts w:ascii="Arial Narrow" w:hAnsi="Arial Narrow" w:cs="Times New Roman"/>
          <w:sz w:val="20"/>
          <w:szCs w:val="20"/>
        </w:rPr>
        <w:t xml:space="preserve">в Комитет геологии, экологии и природопользования Республики </w:t>
      </w:r>
      <w:proofErr w:type="gramStart"/>
      <w:r w:rsidR="00374F0B" w:rsidRPr="007A2902">
        <w:rPr>
          <w:rFonts w:ascii="Arial Narrow" w:hAnsi="Arial Narrow" w:cs="Times New Roman"/>
          <w:sz w:val="20"/>
          <w:szCs w:val="20"/>
        </w:rPr>
        <w:t>Южная Осетия</w:t>
      </w:r>
      <w:proofErr w:type="gramEnd"/>
      <w:r w:rsidR="00374F0B" w:rsidRPr="007A2902">
        <w:rPr>
          <w:rFonts w:ascii="Arial Narrow" w:hAnsi="Arial Narrow" w:cs="Times New Roman"/>
          <w:sz w:val="20"/>
          <w:szCs w:val="20"/>
        </w:rPr>
        <w:t xml:space="preserve"> </w:t>
      </w:r>
      <w:r w:rsidRPr="007A2902">
        <w:rPr>
          <w:rFonts w:ascii="Arial Narrow" w:hAnsi="Arial Narrow" w:cs="Times New Roman"/>
          <w:sz w:val="20"/>
          <w:szCs w:val="20"/>
        </w:rPr>
        <w:t>приложив к запросу соответствующий картографический материал.</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2.2. Характеристика состояния окружающей среды определяется значениями фоновых концентраций загрязняющих веществ, которые выбрасываются в атмосферу предприятием и по которым ему необходимо разрабатывать проекты ПДВ. Данные приводя</w:t>
      </w:r>
      <w:r w:rsidR="009D3807" w:rsidRPr="007A2902">
        <w:rPr>
          <w:rFonts w:ascii="Arial Narrow" w:hAnsi="Arial Narrow" w:cs="Times New Roman"/>
          <w:sz w:val="20"/>
          <w:szCs w:val="20"/>
        </w:rPr>
        <w:t>тся в виде таблицы 2</w:t>
      </w:r>
      <w:r w:rsidRPr="007A2902">
        <w:rPr>
          <w:rFonts w:ascii="Arial Narrow" w:hAnsi="Arial Narrow" w:cs="Times New Roman"/>
          <w:sz w:val="20"/>
          <w:szCs w:val="20"/>
        </w:rPr>
        <w:t>.</w:t>
      </w:r>
    </w:p>
    <w:p w:rsidR="003834DE" w:rsidRPr="007A2902" w:rsidRDefault="003834DE" w:rsidP="007A2902">
      <w:pPr>
        <w:spacing w:after="0" w:line="240" w:lineRule="auto"/>
        <w:ind w:firstLine="284"/>
        <w:jc w:val="right"/>
        <w:rPr>
          <w:rFonts w:ascii="Arial Narrow" w:hAnsi="Arial Narrow" w:cs="Times New Roman"/>
          <w:b/>
          <w:sz w:val="20"/>
          <w:szCs w:val="20"/>
        </w:rPr>
      </w:pPr>
    </w:p>
    <w:p w:rsidR="003834DE" w:rsidRPr="007A2902" w:rsidRDefault="003834DE" w:rsidP="007A2902">
      <w:pPr>
        <w:spacing w:after="0" w:line="240" w:lineRule="auto"/>
        <w:ind w:firstLine="284"/>
        <w:rPr>
          <w:rFonts w:ascii="Arial Narrow" w:hAnsi="Arial Narrow" w:cs="Times New Roman"/>
          <w:b/>
          <w:sz w:val="20"/>
          <w:szCs w:val="20"/>
        </w:rPr>
      </w:pPr>
    </w:p>
    <w:p w:rsidR="006F6A47" w:rsidRPr="007A2902" w:rsidRDefault="006F6A47" w:rsidP="007A2902">
      <w:pPr>
        <w:spacing w:after="0" w:line="240" w:lineRule="auto"/>
        <w:ind w:firstLine="284"/>
        <w:jc w:val="right"/>
        <w:rPr>
          <w:rFonts w:ascii="Arial Narrow" w:hAnsi="Arial Narrow" w:cs="Times New Roman"/>
          <w:b/>
          <w:sz w:val="20"/>
          <w:szCs w:val="20"/>
        </w:rPr>
      </w:pPr>
      <w:r w:rsidRPr="007A2902">
        <w:rPr>
          <w:rFonts w:ascii="Arial Narrow" w:hAnsi="Arial Narrow" w:cs="Times New Roman"/>
          <w:b/>
          <w:sz w:val="20"/>
          <w:szCs w:val="20"/>
        </w:rPr>
        <w:t>Таблица 2</w:t>
      </w:r>
    </w:p>
    <w:p w:rsidR="006F6A47" w:rsidRPr="007A2902" w:rsidRDefault="006F6A47" w:rsidP="007A2902">
      <w:pPr>
        <w:spacing w:after="0" w:line="240" w:lineRule="auto"/>
        <w:ind w:firstLine="284"/>
        <w:jc w:val="center"/>
        <w:rPr>
          <w:rFonts w:ascii="Arial Narrow" w:hAnsi="Arial Narrow" w:cs="Times New Roman"/>
          <w:b/>
          <w:sz w:val="20"/>
          <w:szCs w:val="20"/>
        </w:rPr>
      </w:pPr>
      <w:r w:rsidRPr="007A2902">
        <w:rPr>
          <w:rFonts w:ascii="Arial Narrow" w:hAnsi="Arial Narrow" w:cs="Times New Roman"/>
          <w:b/>
          <w:sz w:val="20"/>
          <w:szCs w:val="20"/>
        </w:rPr>
        <w:t>Значение фоновых концентраций</w:t>
      </w:r>
      <w:r w:rsidRPr="007A2902">
        <w:rPr>
          <w:rFonts w:ascii="Arial Narrow" w:hAnsi="Arial Narrow" w:cs="Times New Roman"/>
          <w:b/>
          <w:sz w:val="20"/>
          <w:szCs w:val="20"/>
        </w:rPr>
        <w:br/>
        <w:t>загрязняющих веществ</w:t>
      </w:r>
    </w:p>
    <w:p w:rsidR="00E45BFE" w:rsidRPr="007A2902" w:rsidRDefault="00E45BFE" w:rsidP="007A2902">
      <w:pPr>
        <w:spacing w:after="0" w:line="240" w:lineRule="auto"/>
        <w:ind w:firstLine="284"/>
        <w:jc w:val="center"/>
        <w:rPr>
          <w:rFonts w:ascii="Arial Narrow" w:hAnsi="Arial Narrow" w:cs="Times New Roman"/>
          <w:b/>
          <w:sz w:val="20"/>
          <w:szCs w:val="20"/>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5"/>
        <w:gridCol w:w="1552"/>
        <w:gridCol w:w="1325"/>
        <w:gridCol w:w="1029"/>
        <w:gridCol w:w="1275"/>
        <w:gridCol w:w="1432"/>
        <w:gridCol w:w="1291"/>
        <w:gridCol w:w="747"/>
      </w:tblGrid>
      <w:tr w:rsidR="006F6A47" w:rsidRPr="007A2902" w:rsidTr="00C95000">
        <w:trPr>
          <w:trHeight w:val="1471"/>
        </w:trPr>
        <w:tc>
          <w:tcPr>
            <w:tcW w:w="1173"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Номер поста</w:t>
            </w:r>
          </w:p>
        </w:tc>
        <w:tc>
          <w:tcPr>
            <w:tcW w:w="1589"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Координаты поста в городской системе координат</w:t>
            </w:r>
          </w:p>
        </w:tc>
        <w:tc>
          <w:tcPr>
            <w:tcW w:w="1354"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Код загрязняю-</w:t>
            </w:r>
            <w:proofErr w:type="spellStart"/>
            <w:r w:rsidRPr="007A2902">
              <w:rPr>
                <w:rFonts w:ascii="Arial Narrow" w:hAnsi="Arial Narrow" w:cs="Times New Roman"/>
                <w:sz w:val="20"/>
                <w:szCs w:val="20"/>
              </w:rPr>
              <w:t>щего</w:t>
            </w:r>
            <w:proofErr w:type="spellEnd"/>
            <w:r w:rsidRPr="007A2902">
              <w:rPr>
                <w:rFonts w:ascii="Arial Narrow" w:hAnsi="Arial Narrow" w:cs="Times New Roman"/>
                <w:sz w:val="20"/>
                <w:szCs w:val="20"/>
              </w:rPr>
              <w:t xml:space="preserve"> вещества</w:t>
            </w:r>
          </w:p>
        </w:tc>
        <w:tc>
          <w:tcPr>
            <w:tcW w:w="5670" w:type="dxa"/>
            <w:gridSpan w:val="5"/>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Значения фоновых концентраций при градациях скорости ветра</w:t>
            </w:r>
          </w:p>
        </w:tc>
      </w:tr>
      <w:tr w:rsidR="006F6A47" w:rsidRPr="007A2902" w:rsidTr="00C95000">
        <w:trPr>
          <w:trHeight w:val="413"/>
        </w:trPr>
        <w:tc>
          <w:tcPr>
            <w:tcW w:w="1173"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589"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354"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076"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0-2 м/с</w:t>
            </w:r>
          </w:p>
        </w:tc>
        <w:tc>
          <w:tcPr>
            <w:tcW w:w="4594" w:type="dxa"/>
            <w:gridSpan w:val="4"/>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3¸И</w:t>
            </w:r>
            <w:r w:rsidRPr="007A2902">
              <w:rPr>
                <w:rFonts w:ascii="Arial Narrow" w:hAnsi="Arial Narrow" w:cs="Times New Roman"/>
                <w:sz w:val="20"/>
                <w:szCs w:val="20"/>
                <w:vertAlign w:val="superscript"/>
              </w:rPr>
              <w:t>х</w:t>
            </w:r>
            <w:r w:rsidRPr="007A2902">
              <w:rPr>
                <w:rFonts w:ascii="Arial Narrow" w:hAnsi="Arial Narrow" w:cs="Times New Roman"/>
                <w:sz w:val="20"/>
                <w:szCs w:val="20"/>
              </w:rPr>
              <w:t> при направлении ветра м/с</w:t>
            </w:r>
          </w:p>
        </w:tc>
      </w:tr>
      <w:tr w:rsidR="006F6A47" w:rsidRPr="007A2902" w:rsidTr="00C95000">
        <w:trPr>
          <w:trHeight w:val="413"/>
        </w:trPr>
        <w:tc>
          <w:tcPr>
            <w:tcW w:w="1173"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589"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354"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076"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p>
        </w:tc>
        <w:tc>
          <w:tcPr>
            <w:tcW w:w="1307"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северном</w:t>
            </w:r>
          </w:p>
        </w:tc>
        <w:tc>
          <w:tcPr>
            <w:tcW w:w="1470"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восточном</w:t>
            </w:r>
          </w:p>
        </w:tc>
        <w:tc>
          <w:tcPr>
            <w:tcW w:w="1337"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южном</w:t>
            </w:r>
          </w:p>
        </w:tc>
        <w:tc>
          <w:tcPr>
            <w:tcW w:w="480"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западном</w:t>
            </w:r>
          </w:p>
        </w:tc>
      </w:tr>
      <w:tr w:rsidR="006F6A47" w:rsidRPr="007A2902" w:rsidTr="00C95000">
        <w:trPr>
          <w:trHeight w:val="423"/>
        </w:trPr>
        <w:tc>
          <w:tcPr>
            <w:tcW w:w="1173"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1</w:t>
            </w:r>
          </w:p>
        </w:tc>
        <w:tc>
          <w:tcPr>
            <w:tcW w:w="1589"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2</w:t>
            </w:r>
          </w:p>
        </w:tc>
        <w:tc>
          <w:tcPr>
            <w:tcW w:w="1354"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34</w:t>
            </w:r>
          </w:p>
        </w:tc>
        <w:tc>
          <w:tcPr>
            <w:tcW w:w="1076"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5</w:t>
            </w:r>
          </w:p>
        </w:tc>
        <w:tc>
          <w:tcPr>
            <w:tcW w:w="1307"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6</w:t>
            </w:r>
          </w:p>
        </w:tc>
        <w:tc>
          <w:tcPr>
            <w:tcW w:w="1470"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7</w:t>
            </w:r>
          </w:p>
        </w:tc>
        <w:tc>
          <w:tcPr>
            <w:tcW w:w="1337"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8</w:t>
            </w:r>
          </w:p>
        </w:tc>
        <w:tc>
          <w:tcPr>
            <w:tcW w:w="480" w:type="dxa"/>
            <w:shd w:val="clear" w:color="auto" w:fill="auto"/>
            <w:vAlign w:val="bottom"/>
            <w:hideMark/>
          </w:tcPr>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9</w:t>
            </w:r>
          </w:p>
        </w:tc>
      </w:tr>
    </w:tbl>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2.3. Характеристика источников водоснабжения и приемников сточных вод включает: наименование, код, местоположение водного объекта и водохозяйственного участка, минимальный среднемесячный расход воды в реке (Р + 95%) м</w:t>
      </w:r>
      <w:r w:rsidRPr="007A2902">
        <w:rPr>
          <w:rFonts w:ascii="Arial Narrow" w:hAnsi="Arial Narrow" w:cs="Times New Roman"/>
          <w:sz w:val="20"/>
          <w:szCs w:val="20"/>
          <w:vertAlign w:val="superscript"/>
        </w:rPr>
        <w:t>3</w:t>
      </w:r>
      <w:r w:rsidRPr="007A2902">
        <w:rPr>
          <w:rFonts w:ascii="Arial Narrow" w:hAnsi="Arial Narrow" w:cs="Times New Roman"/>
          <w:sz w:val="20"/>
          <w:szCs w:val="20"/>
        </w:rPr>
        <w:t>/с, показатели качества вод водных объектов в контрольных створах выше и ниже выпуска или забора воды из водного объекта: БПК</w:t>
      </w:r>
      <w:r w:rsidR="00C95000" w:rsidRPr="007A2902">
        <w:rPr>
          <w:rFonts w:ascii="Arial Narrow" w:hAnsi="Arial Narrow" w:cs="Times New Roman"/>
          <w:sz w:val="20"/>
          <w:szCs w:val="20"/>
        </w:rPr>
        <w:t xml:space="preserve"> </w:t>
      </w:r>
      <w:r w:rsidRPr="007A2902">
        <w:rPr>
          <w:rFonts w:ascii="Arial Narrow" w:hAnsi="Arial Narrow" w:cs="Times New Roman"/>
          <w:sz w:val="20"/>
          <w:szCs w:val="20"/>
        </w:rPr>
        <w:t>полн., ХПК, рН-водородный показатель, температура (</w:t>
      </w:r>
      <w:proofErr w:type="spellStart"/>
      <w:r w:rsidRPr="007A2902">
        <w:rPr>
          <w:rFonts w:ascii="Arial Narrow" w:hAnsi="Arial Narrow" w:cs="Times New Roman"/>
          <w:sz w:val="20"/>
          <w:szCs w:val="20"/>
        </w:rPr>
        <w:t>tоС</w:t>
      </w:r>
      <w:proofErr w:type="spellEnd"/>
      <w:r w:rsidRPr="007A2902">
        <w:rPr>
          <w:rFonts w:ascii="Arial Narrow" w:hAnsi="Arial Narrow" w:cs="Times New Roman"/>
          <w:sz w:val="20"/>
          <w:szCs w:val="20"/>
        </w:rPr>
        <w:t xml:space="preserve">), взвешенные вещества, характерные для данного водного объекта, </w:t>
      </w:r>
      <w:r w:rsidR="00111827" w:rsidRPr="007A2902">
        <w:rPr>
          <w:rFonts w:ascii="Arial Narrow" w:hAnsi="Arial Narrow" w:cs="Times New Roman"/>
          <w:sz w:val="20"/>
          <w:szCs w:val="20"/>
        </w:rPr>
        <w:t>ингредиенты</w:t>
      </w:r>
      <w:r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2.4. Данные по пунктам 2.1-2.3 предприятие</w:t>
      </w:r>
      <w:r w:rsidR="00EC28E6" w:rsidRPr="007A2902">
        <w:rPr>
          <w:rFonts w:ascii="Arial Narrow" w:hAnsi="Arial Narrow" w:cs="Times New Roman"/>
          <w:sz w:val="20"/>
          <w:szCs w:val="20"/>
        </w:rPr>
        <w:t>(природопользователь)</w:t>
      </w:r>
      <w:r w:rsidRPr="007A2902">
        <w:rPr>
          <w:rFonts w:ascii="Arial Narrow" w:hAnsi="Arial Narrow" w:cs="Times New Roman"/>
          <w:sz w:val="20"/>
          <w:szCs w:val="20"/>
        </w:rPr>
        <w:t xml:space="preserve"> может получить </w:t>
      </w:r>
      <w:r w:rsidR="001B25DE" w:rsidRPr="007A2902">
        <w:rPr>
          <w:rFonts w:ascii="Arial Narrow" w:hAnsi="Arial Narrow" w:cs="Times New Roman"/>
          <w:sz w:val="20"/>
          <w:szCs w:val="20"/>
        </w:rPr>
        <w:t>в Комитете геологии, экологии и природопользования Республики Южная Осетия.</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3. Цеха и производственные объекты (приложение 4).</w:t>
      </w:r>
    </w:p>
    <w:p w:rsidR="006F6A47" w:rsidRPr="007A2902" w:rsidRDefault="0011182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разделе «</w:t>
      </w:r>
      <w:r w:rsidR="006F6A47" w:rsidRPr="007A2902">
        <w:rPr>
          <w:rFonts w:ascii="Arial Narrow" w:hAnsi="Arial Narrow" w:cs="Times New Roman"/>
          <w:sz w:val="20"/>
          <w:szCs w:val="20"/>
        </w:rPr>
        <w:t xml:space="preserve">Краткая характеристика </w:t>
      </w:r>
      <w:r w:rsidR="0023423C" w:rsidRPr="007A2902">
        <w:rPr>
          <w:rFonts w:ascii="Arial Narrow" w:hAnsi="Arial Narrow" w:cs="Times New Roman"/>
          <w:sz w:val="20"/>
          <w:szCs w:val="20"/>
        </w:rPr>
        <w:t>природопользователя</w:t>
      </w:r>
      <w:r w:rsidRPr="007A2902">
        <w:rPr>
          <w:rFonts w:ascii="Arial Narrow" w:hAnsi="Arial Narrow" w:cs="Times New Roman"/>
          <w:sz w:val="20"/>
          <w:szCs w:val="20"/>
        </w:rPr>
        <w:t>, сведения о продукции»</w:t>
      </w:r>
      <w:r w:rsidR="006F6A47" w:rsidRPr="007A2902">
        <w:rPr>
          <w:rFonts w:ascii="Arial Narrow" w:hAnsi="Arial Narrow" w:cs="Times New Roman"/>
          <w:sz w:val="20"/>
          <w:szCs w:val="20"/>
        </w:rPr>
        <w:t xml:space="preserve"> в Таблице (приложение 4) графа 1 заполняется для производств, сопровождающихся выбросами (сбросами) загрязняющих веществ в окружающую среду или образованием отходов, следует указать цеха, корпуса и их установленную мощность (по производству продукции).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2 указать виды выпускаемой в цехе продукции, код продукции по общесоюзному классификатору промышленной продукции записывается в графе 3. Объем выпускаемой продукции по плану и фактически указываются в графах 5 и 6. Отдельно приводятся технологические схемы производств (указанных в таблице) с указанием вида исходного сырья и промежуточных продуктов, причем на схеме приводятся только те технологические участки, где происходит выделение загрязняющих веществ или образование отходов.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При этом необходимо указать все источники выделения загрязняющих веществ, а также точки их контроля. По каждому виду производства составляется балансовая схема материальных потоков по принятой в отрасли схеме.</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4. Использование земельных ресурсов (приложение 5).</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Сведения об использовании земельных ресурсов включают характеристику использования земли </w:t>
      </w:r>
      <w:r w:rsidR="0023423C" w:rsidRPr="007A2902">
        <w:rPr>
          <w:rFonts w:ascii="Arial Narrow" w:hAnsi="Arial Narrow" w:cs="Times New Roman"/>
          <w:sz w:val="20"/>
          <w:szCs w:val="20"/>
        </w:rPr>
        <w:t>природопользователем</w:t>
      </w:r>
      <w:r w:rsidRPr="007A2902">
        <w:rPr>
          <w:rFonts w:ascii="Arial Narrow" w:hAnsi="Arial Narrow" w:cs="Times New Roman"/>
          <w:sz w:val="20"/>
          <w:szCs w:val="20"/>
        </w:rPr>
        <w:t xml:space="preserve"> всего (графа 1), под здания и сооружения основного (графа 2) и вспомогательного (графа 3) производства, административно-бытового назначения (графа 4).</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5 указывается площадь в га твердых покрытий территорий;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6 - площадь, занимаемая хранилищами, свалками, отвалами твердых отходов, в графе 7 - площадь накопителей сточных вод; в графе 8 - площадь, занятая под озеленение и газоны. В графе 9 указываются размеры санитарно-защитной зоны в метрах, в графах 10 - 15 указывается отвод земли предприятию во временное пользование в га - всего и, в том числе, под склады строительных материалов, дороги, трубопроводы, линии электропередач, другие линейные сооружения, выделяемые на период строительства, расширения, реконструкции.</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5. Расход сырья и вспомогательных материальных ресурсов по видам продукции (приложение 6).</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таблице 6 указывается наименование каждого вида используемого на предприятии сырья и вспомогательных ресурсов (графа 1), ГОСТ или ТУ на них (графа 2), химический состав по ГОСТу или анализу заводской лаборатории (графа 3). В графе 4 указывается наименование продукции, получаемой из перечисленного в графе 1 сырья и вспомогательных ресурсов. Эти данные должны быть увязаны с балансовой схемой материальных потоков.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графах 5-8 необходимо показать расход сырья на единицу выпускаемой предприятием продукции по плану текущего года, по факту отчетного года и общее потребление сырья за год.</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6. Расход энергоресурсов по видам продукции (приложение 7).</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Расход энергоресурсов приводится конкретно по видам продукции и производствам с расшифровкой: расхода электроэнергии, газа, мазута, угля, других видов топлива соответственно всего и на единицу продукции.</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7. Характеристика выбросов в</w:t>
      </w:r>
      <w:r w:rsidR="00AB5688" w:rsidRPr="007A2902">
        <w:rPr>
          <w:rFonts w:ascii="Arial Narrow" w:hAnsi="Arial Narrow" w:cs="Times New Roman"/>
          <w:b/>
          <w:sz w:val="20"/>
          <w:szCs w:val="20"/>
        </w:rPr>
        <w:t xml:space="preserve"> атмосферу (приложение 8 формы «е», «с»</w:t>
      </w:r>
      <w:r w:rsidRPr="007A2902">
        <w:rPr>
          <w:rFonts w:ascii="Arial Narrow" w:hAnsi="Arial Narrow" w:cs="Times New Roman"/>
          <w:b/>
          <w:sz w:val="20"/>
          <w:szCs w:val="20"/>
        </w:rPr>
        <w:t>.</w:t>
      </w:r>
    </w:p>
    <w:p w:rsidR="006F6A47" w:rsidRPr="007A2902" w:rsidRDefault="00594982"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7.1. В таблице приложения 8а «</w:t>
      </w:r>
      <w:r w:rsidR="006F6A47" w:rsidRPr="007A2902">
        <w:rPr>
          <w:rFonts w:ascii="Arial Narrow" w:hAnsi="Arial Narrow" w:cs="Times New Roman"/>
          <w:sz w:val="20"/>
          <w:szCs w:val="20"/>
        </w:rPr>
        <w:t>Характеристика источников вы</w:t>
      </w:r>
      <w:r w:rsidRPr="007A2902">
        <w:rPr>
          <w:rFonts w:ascii="Arial Narrow" w:hAnsi="Arial Narrow" w:cs="Times New Roman"/>
          <w:sz w:val="20"/>
          <w:szCs w:val="20"/>
        </w:rPr>
        <w:t>деления и загрязнения атмосферы»</w:t>
      </w:r>
      <w:r w:rsidR="006F6A47" w:rsidRPr="007A2902">
        <w:rPr>
          <w:rFonts w:ascii="Arial Narrow" w:hAnsi="Arial Narrow" w:cs="Times New Roman"/>
          <w:sz w:val="20"/>
          <w:szCs w:val="20"/>
        </w:rPr>
        <w:t xml:space="preserve"> сначала приводятся данные по организованным, а затем по неорганизованным источникам загрязнения.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Источник загрязнения атмосферы - объект, от которого загрязняющее вещество поступает в атмосферу.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Источник выделения - объект, в котором образуются загрязняющие вещества (технологическая установка, склад сырья или продукции, площадки для перевалки сырья или продукции и т.д.).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Организованный источник загрязнения атмосферы -</w:t>
      </w:r>
      <w:r w:rsidR="00594982" w:rsidRPr="007A2902">
        <w:rPr>
          <w:rFonts w:ascii="Arial Narrow" w:hAnsi="Arial Narrow" w:cs="Times New Roman"/>
          <w:sz w:val="20"/>
          <w:szCs w:val="20"/>
        </w:rPr>
        <w:t xml:space="preserve"> </w:t>
      </w:r>
      <w:r w:rsidRPr="007A2902">
        <w:rPr>
          <w:rFonts w:ascii="Arial Narrow" w:hAnsi="Arial Narrow" w:cs="Times New Roman"/>
          <w:sz w:val="20"/>
          <w:szCs w:val="20"/>
        </w:rPr>
        <w:t>устройство для направленного вывода загрязняющих веществ в атмосферу (дымовая труба, вентиляционная шахта, аэрационный фонарь и т.д.).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Неорганизованным является источник загрязнения атмосферы, который не имеет специальных устройств для вывода загрязняющих веществ в атмосферу.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Таким образом, загрязняющие вещества от источника выделения могут поступать в атмосферу, либо через специальные газоотводные устройства - организованные источники загрязнения атмосферы, либо непосредственно поступать в атмосферу. В этом случае источник выделения становится неорганизованным источником загрязнения атмосферы (неплотности в технологических установках, площадки для перевалки сырья, топлива, емкости для хранения топлива, площадки складирования отходов и т.д.).</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7.2. Таблица приложения 8а заполняется следующим образом.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7.2.1. В начале указываются характеристики источника загрязнения атмосферы. Данные приводятся для всех веществ, которые от него поступают в атмосферу.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w:t>
      </w:r>
      <w:r w:rsidR="003A69B9" w:rsidRPr="007A2902">
        <w:rPr>
          <w:rFonts w:ascii="Arial Narrow" w:hAnsi="Arial Narrow" w:cs="Times New Roman"/>
          <w:sz w:val="20"/>
          <w:szCs w:val="20"/>
        </w:rPr>
        <w:t>последующих</w:t>
      </w:r>
      <w:r w:rsidRPr="007A2902">
        <w:rPr>
          <w:rFonts w:ascii="Arial Narrow" w:hAnsi="Arial Narrow" w:cs="Times New Roman"/>
          <w:sz w:val="20"/>
          <w:szCs w:val="20"/>
        </w:rPr>
        <w:t xml:space="preserve"> строках приводятся </w:t>
      </w:r>
      <w:r w:rsidR="003D5E0A" w:rsidRPr="007A2902">
        <w:rPr>
          <w:rFonts w:ascii="Arial Narrow" w:hAnsi="Arial Narrow" w:cs="Times New Roman"/>
          <w:sz w:val="20"/>
          <w:szCs w:val="20"/>
        </w:rPr>
        <w:t>характеристики</w:t>
      </w:r>
      <w:r w:rsidRPr="007A2902">
        <w:rPr>
          <w:rFonts w:ascii="Arial Narrow" w:hAnsi="Arial Narrow" w:cs="Times New Roman"/>
          <w:sz w:val="20"/>
          <w:szCs w:val="20"/>
        </w:rPr>
        <w:t xml:space="preserve"> подключенных к нему источников выделения. Далее приводятся характеристики соответствующих ему источников выделения и т.д.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1 приводится наименование источника загрязнения атмосферы и его параметры (высота, диаметр или размеры сечения устья, длина).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2 указываются номера источников загрязнения атмосферы согласно схеме их расположения, которая должна составляться и храниться на предприятии. Нумерация источников от года к году не должна изменяться. При появлении нового источника ему присваивается номер ранее не использовавшейся в отчетности. При ликвидации источника его номер в дальнейшем в отчетности не используется.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Всем организованным источникам загрязнения атмосферы присваивают номера в пределах от 0001 до 5999, а всем неорганизованным источникам присваивают номер - в пределах 6001 до 9999.</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3 приводятся наименования производств и источников выделения загрязняющих веществ.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4 приводятся наименования, а в графе 5 - коды загрязняющих веществ, которые образуются в соответствующих источниках выделения и выбрасываются в атмосферу от соответствующих источников загрязнения атмосферы.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6 приводятся количество загрязняющих веществ (тонн в год), отходящих от источника выделения, независимо от того, оснащен он очистными сооружениями, или нет. Рассчитывается по формуле (1).</w:t>
      </w:r>
    </w:p>
    <w:p w:rsidR="006F6A47" w:rsidRPr="007A2902" w:rsidRDefault="006F6A47" w:rsidP="007A2902">
      <w:pPr>
        <w:spacing w:after="0" w:line="240" w:lineRule="auto"/>
        <w:ind w:firstLine="284"/>
        <w:jc w:val="both"/>
        <w:rPr>
          <w:rFonts w:ascii="Arial Narrow" w:hAnsi="Arial Narrow" w:cs="Times New Roman"/>
          <w:sz w:val="20"/>
          <w:szCs w:val="20"/>
        </w:rPr>
      </w:pPr>
      <w:proofErr w:type="spellStart"/>
      <w:r w:rsidRPr="007A2902">
        <w:rPr>
          <w:rFonts w:ascii="Arial Narrow" w:hAnsi="Arial Narrow" w:cs="Times New Roman"/>
          <w:sz w:val="20"/>
          <w:szCs w:val="20"/>
        </w:rPr>
        <w:t>М</w:t>
      </w:r>
      <w:r w:rsidRPr="007A2902">
        <w:rPr>
          <w:rFonts w:ascii="Arial Narrow" w:hAnsi="Arial Narrow" w:cs="Times New Roman"/>
          <w:sz w:val="20"/>
          <w:szCs w:val="20"/>
          <w:vertAlign w:val="subscript"/>
        </w:rPr>
        <w:t>отх</w:t>
      </w:r>
      <w:proofErr w:type="spellEnd"/>
      <w:r w:rsidRPr="007A2902">
        <w:rPr>
          <w:rFonts w:ascii="Arial Narrow" w:hAnsi="Arial Narrow" w:cs="Times New Roman"/>
          <w:sz w:val="20"/>
          <w:szCs w:val="20"/>
          <w:vertAlign w:val="subscript"/>
        </w:rPr>
        <w:t>.</w:t>
      </w:r>
      <w:r w:rsidRPr="007A2902">
        <w:rPr>
          <w:rFonts w:ascii="Arial Narrow" w:hAnsi="Arial Narrow" w:cs="Times New Roman"/>
          <w:sz w:val="20"/>
          <w:szCs w:val="20"/>
        </w:rPr>
        <w:t> = 10</w:t>
      </w:r>
      <w:r w:rsidRPr="007A2902">
        <w:rPr>
          <w:rFonts w:ascii="Arial Narrow" w:hAnsi="Arial Narrow" w:cs="Times New Roman"/>
          <w:sz w:val="20"/>
          <w:szCs w:val="20"/>
          <w:vertAlign w:val="superscript"/>
        </w:rPr>
        <w:t>-6</w:t>
      </w:r>
      <w:r w:rsidRPr="007A2902">
        <w:rPr>
          <w:rFonts w:ascii="Arial Narrow" w:hAnsi="Arial Narrow" w:cs="Times New Roman"/>
          <w:sz w:val="20"/>
          <w:szCs w:val="20"/>
        </w:rPr>
        <w:t xml:space="preserve"> х </w:t>
      </w:r>
      <w:proofErr w:type="spellStart"/>
      <w:r w:rsidRPr="007A2902">
        <w:rPr>
          <w:rFonts w:ascii="Arial Narrow" w:hAnsi="Arial Narrow" w:cs="Times New Roman"/>
          <w:sz w:val="20"/>
          <w:szCs w:val="20"/>
        </w:rPr>
        <w:t>С</w:t>
      </w:r>
      <w:r w:rsidRPr="007A2902">
        <w:rPr>
          <w:rFonts w:ascii="Arial Narrow" w:hAnsi="Arial Narrow" w:cs="Times New Roman"/>
          <w:sz w:val="20"/>
          <w:szCs w:val="20"/>
          <w:vertAlign w:val="subscript"/>
        </w:rPr>
        <w:t>мах</w:t>
      </w:r>
      <w:proofErr w:type="spellEnd"/>
      <w:r w:rsidRPr="007A2902">
        <w:rPr>
          <w:rFonts w:ascii="Arial Narrow" w:hAnsi="Arial Narrow" w:cs="Times New Roman"/>
          <w:sz w:val="20"/>
          <w:szCs w:val="20"/>
        </w:rPr>
        <w:t xml:space="preserve"> х </w:t>
      </w:r>
      <w:proofErr w:type="gramStart"/>
      <w:r w:rsidRPr="007A2902">
        <w:rPr>
          <w:rFonts w:ascii="Arial Narrow" w:hAnsi="Arial Narrow" w:cs="Times New Roman"/>
          <w:sz w:val="20"/>
          <w:szCs w:val="20"/>
        </w:rPr>
        <w:t>У</w:t>
      </w:r>
      <w:proofErr w:type="gramEnd"/>
      <w:r w:rsidRPr="007A2902">
        <w:rPr>
          <w:rFonts w:ascii="Arial Narrow" w:hAnsi="Arial Narrow" w:cs="Times New Roman"/>
          <w:sz w:val="20"/>
          <w:szCs w:val="20"/>
        </w:rPr>
        <w:t xml:space="preserve"> х 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где </w:t>
      </w:r>
      <w:proofErr w:type="spellStart"/>
      <w:r w:rsidRPr="007A2902">
        <w:rPr>
          <w:rFonts w:ascii="Arial Narrow" w:hAnsi="Arial Narrow" w:cs="Times New Roman"/>
          <w:sz w:val="20"/>
          <w:szCs w:val="20"/>
        </w:rPr>
        <w:t>С</w:t>
      </w:r>
      <w:r w:rsidRPr="007A2902">
        <w:rPr>
          <w:rFonts w:ascii="Arial Narrow" w:hAnsi="Arial Narrow" w:cs="Times New Roman"/>
          <w:sz w:val="20"/>
          <w:szCs w:val="20"/>
          <w:vertAlign w:val="subscript"/>
        </w:rPr>
        <w:t>мах</w:t>
      </w:r>
      <w:proofErr w:type="spellEnd"/>
      <w:r w:rsidRPr="007A2902">
        <w:rPr>
          <w:rFonts w:ascii="Arial Narrow" w:hAnsi="Arial Narrow" w:cs="Times New Roman"/>
          <w:sz w:val="20"/>
          <w:szCs w:val="20"/>
          <w:vertAlign w:val="subscript"/>
        </w:rPr>
        <w:t> </w:t>
      </w:r>
      <w:r w:rsidRPr="007A2902">
        <w:rPr>
          <w:rFonts w:ascii="Arial Narrow" w:hAnsi="Arial Narrow" w:cs="Times New Roman"/>
          <w:sz w:val="20"/>
          <w:szCs w:val="20"/>
        </w:rPr>
        <w:t>- максимальная концентрация загрязняющего вещества на выходе источника выделения (до очистки), г/куб. 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У - объемный расход газовоздушной смеси в единицу времени на выходе источника, куб. м/с</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t - время работы оборудования (в секундах) в течение года.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Для определения </w:t>
      </w:r>
      <w:proofErr w:type="spellStart"/>
      <w:r w:rsidRPr="007A2902">
        <w:rPr>
          <w:rFonts w:ascii="Arial Narrow" w:hAnsi="Arial Narrow" w:cs="Times New Roman"/>
          <w:sz w:val="20"/>
          <w:szCs w:val="20"/>
        </w:rPr>
        <w:t>С</w:t>
      </w:r>
      <w:r w:rsidRPr="007A2902">
        <w:rPr>
          <w:rFonts w:ascii="Arial Narrow" w:hAnsi="Arial Narrow" w:cs="Times New Roman"/>
          <w:sz w:val="20"/>
          <w:szCs w:val="20"/>
          <w:vertAlign w:val="subscript"/>
        </w:rPr>
        <w:t>мах</w:t>
      </w:r>
      <w:proofErr w:type="spellEnd"/>
      <w:r w:rsidRPr="007A2902">
        <w:rPr>
          <w:rFonts w:ascii="Arial Narrow" w:hAnsi="Arial Narrow" w:cs="Times New Roman"/>
          <w:sz w:val="20"/>
          <w:szCs w:val="20"/>
        </w:rPr>
        <w:t xml:space="preserve"> должны использоваться непосредственные инструментальные замеры в соответствии с действующими стандартами и рекомендованными методиками, согласованными с </w:t>
      </w:r>
      <w:r w:rsidR="00BA122D" w:rsidRPr="007A2902">
        <w:rPr>
          <w:rFonts w:ascii="Arial Narrow" w:hAnsi="Arial Narrow" w:cs="Times New Roman"/>
          <w:sz w:val="20"/>
          <w:szCs w:val="20"/>
        </w:rPr>
        <w:t xml:space="preserve">Комитетом геологии, экологии и природопользования Республики Южная Осетия </w:t>
      </w:r>
      <w:r w:rsidRPr="007A2902">
        <w:rPr>
          <w:rFonts w:ascii="Arial Narrow" w:hAnsi="Arial Narrow" w:cs="Times New Roman"/>
          <w:sz w:val="20"/>
          <w:szCs w:val="20"/>
        </w:rPr>
        <w:t>(5). В случае отсутствия инструментальных методик определения выбросов загрязняющих веществ допускается применение расчетных отраслевых методик, сог</w:t>
      </w:r>
      <w:r w:rsidR="00136334" w:rsidRPr="007A2902">
        <w:rPr>
          <w:rFonts w:ascii="Arial Narrow" w:hAnsi="Arial Narrow" w:cs="Times New Roman"/>
          <w:sz w:val="20"/>
          <w:szCs w:val="20"/>
        </w:rPr>
        <w:t>ласованных в Комитете геологии, экологии и природопользования Республики Южная Осетия</w:t>
      </w:r>
      <w:r w:rsidRPr="007A2902">
        <w:rPr>
          <w:rFonts w:ascii="Arial Narrow" w:hAnsi="Arial Narrow" w:cs="Times New Roman"/>
          <w:sz w:val="20"/>
          <w:szCs w:val="20"/>
        </w:rPr>
        <w:t xml:space="preserve"> (4).</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7.2.2. В графе 7, если источник выделения оснащен газоочистной установкой (ГОУ), указывается ее тип, вещества, по которым происходит очистка, а также тип измерительной аппаратуры (6), которой она оснащена. В графе 8 указывается паспортное значение КПД установки, а в графе 9 - фактическое, полученное по результатам измерений. В графе 10 для каждой ГОУ приводятся два показателя. В числителе - капитальные затраты, а в знаменателе - эксплуатационные затраты в прошедшем году. В каждой из граф 11 и 12 приводятся по три показателя. В числителе - фактический выброс за прошедший год (</w:t>
      </w:r>
      <w:proofErr w:type="spellStart"/>
      <w:r w:rsidRPr="007A2902">
        <w:rPr>
          <w:rFonts w:ascii="Arial Narrow" w:hAnsi="Arial Narrow" w:cs="Times New Roman"/>
          <w:sz w:val="20"/>
          <w:szCs w:val="20"/>
        </w:rPr>
        <w:t>М</w:t>
      </w:r>
      <w:r w:rsidRPr="007A2902">
        <w:rPr>
          <w:rFonts w:ascii="Arial Narrow" w:hAnsi="Arial Narrow" w:cs="Times New Roman"/>
          <w:sz w:val="20"/>
          <w:szCs w:val="20"/>
          <w:vertAlign w:val="subscript"/>
        </w:rPr>
        <w:t>факт</w:t>
      </w:r>
      <w:proofErr w:type="spellEnd"/>
      <w:r w:rsidRPr="007A2902">
        <w:rPr>
          <w:rFonts w:ascii="Arial Narrow" w:hAnsi="Arial Narrow" w:cs="Times New Roman"/>
          <w:sz w:val="20"/>
          <w:szCs w:val="20"/>
          <w:vertAlign w:val="subscript"/>
        </w:rPr>
        <w:t>.</w:t>
      </w:r>
      <w:r w:rsidRPr="007A2902">
        <w:rPr>
          <w:rFonts w:ascii="Arial Narrow" w:hAnsi="Arial Narrow" w:cs="Times New Roman"/>
          <w:sz w:val="20"/>
          <w:szCs w:val="20"/>
        </w:rPr>
        <w:t>), а в знаменателе - значение ВСВ за прошедший год (</w:t>
      </w:r>
      <w:proofErr w:type="spellStart"/>
      <w:r w:rsidRPr="007A2902">
        <w:rPr>
          <w:rFonts w:ascii="Arial Narrow" w:hAnsi="Arial Narrow" w:cs="Times New Roman"/>
          <w:sz w:val="20"/>
          <w:szCs w:val="20"/>
        </w:rPr>
        <w:t>М</w:t>
      </w:r>
      <w:r w:rsidRPr="007A2902">
        <w:rPr>
          <w:rFonts w:ascii="Arial Narrow" w:hAnsi="Arial Narrow" w:cs="Times New Roman"/>
          <w:sz w:val="20"/>
          <w:szCs w:val="20"/>
          <w:vertAlign w:val="subscript"/>
        </w:rPr>
        <w:t>всв</w:t>
      </w:r>
      <w:proofErr w:type="spellEnd"/>
      <w:r w:rsidRPr="007A2902">
        <w:rPr>
          <w:rFonts w:ascii="Arial Narrow" w:hAnsi="Arial Narrow" w:cs="Times New Roman"/>
          <w:sz w:val="20"/>
          <w:szCs w:val="20"/>
        </w:rPr>
        <w:t>) и в скобках - значение ПДВ (</w:t>
      </w:r>
      <w:proofErr w:type="spellStart"/>
      <w:r w:rsidRPr="007A2902">
        <w:rPr>
          <w:rFonts w:ascii="Arial Narrow" w:hAnsi="Arial Narrow" w:cs="Times New Roman"/>
          <w:sz w:val="20"/>
          <w:szCs w:val="20"/>
        </w:rPr>
        <w:t>М</w:t>
      </w:r>
      <w:r w:rsidRPr="007A2902">
        <w:rPr>
          <w:rFonts w:ascii="Arial Narrow" w:hAnsi="Arial Narrow" w:cs="Times New Roman"/>
          <w:sz w:val="20"/>
          <w:szCs w:val="20"/>
          <w:vertAlign w:val="subscript"/>
        </w:rPr>
        <w:t>пдв</w:t>
      </w:r>
      <w:proofErr w:type="spellEnd"/>
      <w:r w:rsidRPr="007A2902">
        <w:rPr>
          <w:rFonts w:ascii="Arial Narrow" w:hAnsi="Arial Narrow" w:cs="Times New Roman"/>
          <w:sz w:val="20"/>
          <w:szCs w:val="20"/>
        </w:rPr>
        <w:t>), т. е. должна быть запись такого вида:</w:t>
      </w:r>
    </w:p>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b/>
          <w:noProof/>
          <w:sz w:val="20"/>
          <w:szCs w:val="20"/>
          <w:lang w:eastAsia="ru-RU"/>
        </w:rPr>
        <w:drawing>
          <wp:inline distT="0" distB="0" distL="0" distR="0">
            <wp:extent cx="1511300" cy="698500"/>
            <wp:effectExtent l="0" t="0" r="0" b="0"/>
            <wp:docPr id="3" name="Рисунок 3" descr="https://snip.ruscable.ru/Data1/7/7048/x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nip.ruscable.ru/Data1/7/7048/x0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1300" cy="698500"/>
                    </a:xfrm>
                    <a:prstGeom prst="rect">
                      <a:avLst/>
                    </a:prstGeom>
                    <a:noFill/>
                    <a:ln>
                      <a:noFill/>
                    </a:ln>
                  </pic:spPr>
                </pic:pic>
              </a:graphicData>
            </a:graphic>
          </wp:inline>
        </w:drawing>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графе 13 приводится значение фактического выброса каждого вещества на </w:t>
      </w:r>
      <w:r w:rsidR="00594982" w:rsidRPr="007A2902">
        <w:rPr>
          <w:rFonts w:ascii="Arial Narrow" w:hAnsi="Arial Narrow" w:cs="Times New Roman"/>
          <w:sz w:val="20"/>
          <w:szCs w:val="20"/>
        </w:rPr>
        <w:t>единицу</w:t>
      </w:r>
      <w:r w:rsidRPr="007A2902">
        <w:rPr>
          <w:rFonts w:ascii="Arial Narrow" w:hAnsi="Arial Narrow" w:cs="Times New Roman"/>
          <w:sz w:val="20"/>
          <w:szCs w:val="20"/>
        </w:rPr>
        <w:t xml:space="preserve"> продукции. Данные приводятся только по основным видам продукции, на которые разработаны нормы удельных показателей.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графах 14 и 15 данные приводятся только по источникам загрязнения атмосферы.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7.2.3. В таблице приложения 9б приводятся данные из формы </w:t>
      </w:r>
      <w:proofErr w:type="spellStart"/>
      <w:r w:rsidRPr="007A2902">
        <w:rPr>
          <w:rFonts w:ascii="Arial Narrow" w:hAnsi="Arial Narrow" w:cs="Times New Roman"/>
          <w:sz w:val="20"/>
          <w:szCs w:val="20"/>
        </w:rPr>
        <w:t>статотчетности</w:t>
      </w:r>
      <w:proofErr w:type="spellEnd"/>
      <w:r w:rsidRPr="007A2902">
        <w:rPr>
          <w:rFonts w:ascii="Arial Narrow" w:hAnsi="Arial Narrow" w:cs="Times New Roman"/>
          <w:sz w:val="20"/>
          <w:szCs w:val="20"/>
        </w:rPr>
        <w:t xml:space="preserve"> 2-тп (воздух) по всем веществам, которое предприятие выбрасывает в атмосферу.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1, 2 - указываются код и наименование загрязняющего вещества.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графу 3 включают количество загрязняющих веществ (по отдельным веществам), отходящих от всех стационарных источников выделения, как собираемых в системы </w:t>
      </w:r>
      <w:proofErr w:type="spellStart"/>
      <w:r w:rsidRPr="007A2902">
        <w:rPr>
          <w:rFonts w:ascii="Arial Narrow" w:hAnsi="Arial Narrow" w:cs="Times New Roman"/>
          <w:sz w:val="20"/>
          <w:szCs w:val="20"/>
        </w:rPr>
        <w:t>газоотводов</w:t>
      </w:r>
      <w:proofErr w:type="spellEnd"/>
      <w:r w:rsidRPr="007A2902">
        <w:rPr>
          <w:rFonts w:ascii="Arial Narrow" w:hAnsi="Arial Narrow" w:cs="Times New Roman"/>
          <w:sz w:val="20"/>
          <w:szCs w:val="20"/>
        </w:rPr>
        <w:t xml:space="preserve"> (организованный выброс), независимо от того, направляются они или не направляются на газоочистные установки, так и непосредственно попадающие в атмосферу (неорганизованный выброс). В данное количество загрязняющих веществ не входят вещества, содержащиеся в технологических газах и специально улавливаемые для производства продукции.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4 - количество загрязняющих веществ (по отдельным веществам) поступающих в атмосферу через специальные устройства (трубы, вентиляционные установки, аэрационные фонари и т.п.), но не подвергающихся при этом очистке, а также те </w:t>
      </w:r>
      <w:r w:rsidR="003322FB" w:rsidRPr="007A2902">
        <w:rPr>
          <w:rFonts w:ascii="Arial Narrow" w:hAnsi="Arial Narrow" w:cs="Times New Roman"/>
          <w:sz w:val="20"/>
          <w:szCs w:val="20"/>
        </w:rPr>
        <w:t>не уловленные</w:t>
      </w:r>
      <w:r w:rsidRPr="007A2902">
        <w:rPr>
          <w:rFonts w:ascii="Arial Narrow" w:hAnsi="Arial Narrow" w:cs="Times New Roman"/>
          <w:sz w:val="20"/>
          <w:szCs w:val="20"/>
        </w:rPr>
        <w:t xml:space="preserve"> загрязняющие вещества, которые прошли через непредназначенные для их улавливания газоочистные и пылеулавливающие установки.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5 включает все поступающие на очистные сооружения загрязняющие вещества, независимо от того, какие из них проходят очистку в газоочистных установках.</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6 указывается фактическое количество уловленных и обезвреженных загрязняющих веществ, кроме веществ, улавливаемых для производства продукции.</w:t>
      </w:r>
    </w:p>
    <w:p w:rsidR="006F6A47" w:rsidRPr="007A2902" w:rsidRDefault="0011182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«из них утилизировано»</w:t>
      </w:r>
      <w:r w:rsidR="006F6A47" w:rsidRPr="007A2902">
        <w:rPr>
          <w:rFonts w:ascii="Arial Narrow" w:hAnsi="Arial Narrow" w:cs="Times New Roman"/>
          <w:sz w:val="20"/>
          <w:szCs w:val="20"/>
        </w:rPr>
        <w:t xml:space="preserve"> включаются количество загрязняющих веществ, возвращенных в производство или использованных для получения товарного продукта.</w:t>
      </w:r>
    </w:p>
    <w:p w:rsidR="006F6A47" w:rsidRPr="007A2902" w:rsidRDefault="0011182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8 «выброшено в атмосферу»</w:t>
      </w:r>
      <w:r w:rsidR="006F6A47" w:rsidRPr="007A2902">
        <w:rPr>
          <w:rFonts w:ascii="Arial Narrow" w:hAnsi="Arial Narrow" w:cs="Times New Roman"/>
          <w:sz w:val="20"/>
          <w:szCs w:val="20"/>
        </w:rPr>
        <w:t xml:space="preserve"> указывают общее количество загрязняющих веществ, поступивших в атмосферу (по отдельным веществам), как после очистки, так и выброшенных без очистки. Данные этой графы должны равняться разности значений граф 3 и 6.</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приводятся значения условного выброса, расчет которого поясняется в разделе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11 указываются значения разрешенного выброса (лимит выброса) за прошедший год (ВСВ) по каждому загрязняющему веществу, выбрасываемому предприятием.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12 приводится величина превышения лимита выброса. Если превышения не было, то в соответствующей строке делается прочерк.</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8. Характеристика водопотребления, водоотведения и очистки сточных вод на предприятии (приложения 9-12).</w:t>
      </w:r>
      <w:r w:rsidR="00F33FE4" w:rsidRPr="007A2902">
        <w:rPr>
          <w:rFonts w:ascii="Arial Narrow" w:hAnsi="Arial Narrow" w:cs="Times New Roman"/>
          <w:b/>
          <w:sz w:val="20"/>
          <w:szCs w:val="20"/>
        </w:rPr>
        <w:t xml:space="preserve">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8.1. Количество воды, забранной из водных объектов (водопроводных систем других предприятий), использованной и переданной другим организациям (приложение 9).</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предназначена для учета объемов воды, забранной из природных источников, полученной от других водопользователей, использованной отчитывающимся предприятием и переданной другим предприятиям для использования и (или) сброса (8). К этой таблице прилагается балансовая схема водопотребления и водоотведения с указанием часовых расходов воды на каждом производстве, в том числе потери, и их краткая качественная характеристика.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В отдельных графах таблицы в порядке их нумерации указывается: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1 - порядковый номер источника водоснабжения.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 наименование источнико</w:t>
      </w:r>
      <w:r w:rsidR="00594982" w:rsidRPr="007A2902">
        <w:rPr>
          <w:rFonts w:ascii="Arial Narrow" w:hAnsi="Arial Narrow" w:cs="Times New Roman"/>
          <w:sz w:val="20"/>
          <w:szCs w:val="20"/>
        </w:rPr>
        <w:t xml:space="preserve">в водоснабжения и их код, </w:t>
      </w:r>
      <w:r w:rsidRPr="007A2902">
        <w:rPr>
          <w:rFonts w:ascii="Arial Narrow" w:hAnsi="Arial Narrow" w:cs="Times New Roman"/>
          <w:sz w:val="20"/>
          <w:szCs w:val="20"/>
        </w:rPr>
        <w:t>река, озеро, водохранилище, канал, подземный горизонт, а также водопользователь, из системы водоснабжения (канализации) которого получена вода. При этом полное наименование каждого природного источника указывается в отдельной строке. Кроме того, в отдельной строке указывается наименование предприятия, от которого получена вода для использования, в том числе повторного, предприятием (организацией), заполняющей экологический паспорт.</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Коды</w:t>
      </w:r>
      <w:r w:rsidR="00111827" w:rsidRPr="007A2902">
        <w:rPr>
          <w:rFonts w:ascii="Arial Narrow" w:hAnsi="Arial Narrow" w:cs="Times New Roman"/>
          <w:sz w:val="20"/>
          <w:szCs w:val="20"/>
        </w:rPr>
        <w:t xml:space="preserve"> типа источника принимаются по «</w:t>
      </w:r>
      <w:r w:rsidRPr="007A2902">
        <w:rPr>
          <w:rFonts w:ascii="Arial Narrow" w:hAnsi="Arial Narrow" w:cs="Times New Roman"/>
          <w:sz w:val="20"/>
          <w:szCs w:val="20"/>
        </w:rPr>
        <w:t>Инструкции о порядке составления статистического отчета об использовании воды</w:t>
      </w:r>
      <w:r w:rsidR="00111827" w:rsidRPr="007A2902">
        <w:rPr>
          <w:rFonts w:ascii="Arial Narrow" w:hAnsi="Arial Narrow" w:cs="Times New Roman"/>
          <w:sz w:val="20"/>
          <w:szCs w:val="20"/>
        </w:rPr>
        <w:t>»</w:t>
      </w:r>
      <w:r w:rsidRPr="007A2902">
        <w:rPr>
          <w:rFonts w:ascii="Arial Narrow" w:hAnsi="Arial Narrow" w:cs="Times New Roman"/>
          <w:sz w:val="20"/>
          <w:szCs w:val="20"/>
        </w:rPr>
        <w:t xml:space="preserve"> по форме № 2-тп (</w:t>
      </w:r>
      <w:proofErr w:type="spellStart"/>
      <w:r w:rsidRPr="007A2902">
        <w:rPr>
          <w:rFonts w:ascii="Arial Narrow" w:hAnsi="Arial Narrow" w:cs="Times New Roman"/>
          <w:sz w:val="20"/>
          <w:szCs w:val="20"/>
        </w:rPr>
        <w:t>водхоз</w:t>
      </w:r>
      <w:proofErr w:type="spellEnd"/>
      <w:r w:rsidRPr="007A2902">
        <w:rPr>
          <w:rFonts w:ascii="Arial Narrow" w:hAnsi="Arial Narrow" w:cs="Times New Roman"/>
          <w:sz w:val="20"/>
          <w:szCs w:val="20"/>
        </w:rPr>
        <w:t xml:space="preserve"> (8).</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Указывается способ измерения расхода воды, тип водомера для каждого источника водоснабжения.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 год (число) и утвержденный лимит (знаменатель) забора воды на год в тыс. м для соответствующего источника водоснабжения.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 объем забранной из источника или полученной от другого предприятия воды (в том числе сточной, сбросной, дренажной) в целом за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5,6 - суммарные за год объемы воды (плановые, фактические), использованные данным предприятием. Данные указываются отдельной строкой по каждому источнику.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 объемы использованной воды на соответствующие нужды данного предприятия (в сумме объемы граф 7, 9, 11 должны равны данным графы 6. Показатель гр. 7 включает полный объем воды, используемый для технологических (производственных) нужд, включая объем свежей воды, поступающей на подпитку систем оборотного водоснабжения и воду питьевого качества.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Показатель графы 8 - только объем воды питьевого качества.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Показатель графы 11 - включает объем воды, используемой для удовлетворения всех хозяйственных, бытовых и коммунальных нужд.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Показатели граф 9, 10 - учитывают количество использованной воды на нужды, не указанные в графах 7, 8, 11 всего и в том числе питьевого качества соответственно, также здесь указывается объем используемой сточной, шахтной, пластовой, коллекторно-дренажной и т.п. воды, полученной от других водопользователей после использования.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12, 13 - объемы воды, переданные другим предприятиям без использования, всего и в том числе питьевого качества соответственно.</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14 - объемы воды, переданные другим предприятиям после использования.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15 - объемы воды, теряемой в результате фильтрации, испарения, утечки, аварии и т.д. в системе подачи воды от места забора до места использования или передачи; определяются по каждой строке и равны разности между забором (получением) вод и ее использованием (передачей без использования) - гр. 15 </w:t>
      </w:r>
      <w:proofErr w:type="gramStart"/>
      <w:r w:rsidRPr="007A2902">
        <w:rPr>
          <w:rFonts w:ascii="Arial Narrow" w:hAnsi="Arial Narrow" w:cs="Times New Roman"/>
          <w:sz w:val="20"/>
          <w:szCs w:val="20"/>
        </w:rPr>
        <w:t>=  гр.</w:t>
      </w:r>
      <w:proofErr w:type="gramEnd"/>
      <w:r w:rsidRPr="007A2902">
        <w:rPr>
          <w:rFonts w:ascii="Arial Narrow" w:hAnsi="Arial Narrow" w:cs="Times New Roman"/>
          <w:sz w:val="20"/>
          <w:szCs w:val="20"/>
        </w:rPr>
        <w:t xml:space="preserve"> 4 - гр. 6 - гр. 12.</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Общее требование к заполнению таблицы: объем забранной или полученной воды (гр. 4) должен быть равен объему фактически использованной воды (гр. 6) плюс объем переданной без использования воды (гр. 12) плюс потери воды при транспортировке (гр. 15).</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Для более полного анализа водопотребления и водоотведения возможно включение данных об удельных нормах водопотребления и водоотведения на единицу выпускаемой продукции.</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8.2. Характеристика источников сточных вод (приложение 10).</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Таблица предназначена для учета объема сточных вод, в том числе с территории предприятия, сбрасываемых непосредственно в поверхностные водные объекты, оценки воздействия на приемники сточных вод по таким характеристикам, как </w:t>
      </w:r>
      <w:proofErr w:type="spellStart"/>
      <w:r w:rsidRPr="007A2902">
        <w:rPr>
          <w:rFonts w:ascii="Arial Narrow" w:hAnsi="Arial Narrow" w:cs="Times New Roman"/>
          <w:sz w:val="20"/>
          <w:szCs w:val="20"/>
        </w:rPr>
        <w:t>БПК</w:t>
      </w:r>
      <w:r w:rsidRPr="007A2902">
        <w:rPr>
          <w:rFonts w:ascii="Arial Narrow" w:hAnsi="Arial Narrow" w:cs="Times New Roman"/>
          <w:sz w:val="20"/>
          <w:szCs w:val="20"/>
          <w:vertAlign w:val="subscript"/>
        </w:rPr>
        <w:t>полн</w:t>
      </w:r>
      <w:proofErr w:type="spellEnd"/>
      <w:r w:rsidRPr="007A2902">
        <w:rPr>
          <w:rFonts w:ascii="Arial Narrow" w:hAnsi="Arial Narrow" w:cs="Times New Roman"/>
          <w:sz w:val="20"/>
          <w:szCs w:val="20"/>
          <w:vertAlign w:val="subscript"/>
        </w:rPr>
        <w:t>.</w:t>
      </w:r>
      <w:r w:rsidRPr="007A2902">
        <w:rPr>
          <w:rFonts w:ascii="Arial Narrow" w:hAnsi="Arial Narrow" w:cs="Times New Roman"/>
          <w:sz w:val="20"/>
          <w:szCs w:val="20"/>
        </w:rPr>
        <w:t>, температура </w:t>
      </w:r>
      <w:proofErr w:type="spellStart"/>
      <w:r w:rsidRPr="007A2902">
        <w:rPr>
          <w:rFonts w:ascii="Arial Narrow" w:hAnsi="Arial Narrow" w:cs="Times New Roman"/>
          <w:sz w:val="20"/>
          <w:szCs w:val="20"/>
          <w:vertAlign w:val="superscript"/>
        </w:rPr>
        <w:t>о</w:t>
      </w:r>
      <w:r w:rsidRPr="007A2902">
        <w:rPr>
          <w:rFonts w:ascii="Arial Narrow" w:hAnsi="Arial Narrow" w:cs="Times New Roman"/>
          <w:sz w:val="20"/>
          <w:szCs w:val="20"/>
        </w:rPr>
        <w:t>С</w:t>
      </w:r>
      <w:proofErr w:type="spellEnd"/>
      <w:r w:rsidRPr="007A2902">
        <w:rPr>
          <w:rFonts w:ascii="Arial Narrow" w:hAnsi="Arial Narrow" w:cs="Times New Roman"/>
          <w:sz w:val="20"/>
          <w:szCs w:val="20"/>
        </w:rPr>
        <w:t>, минерализация, ХПК, рН, токсичность, а также для учета массы нормированных веществ, поступающих в водные объекты.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составляется по состоянию за каждый прошедший год, ежегодно. Под заголовком таблицы делае</w:t>
      </w:r>
      <w:r w:rsidR="00546AC5" w:rsidRPr="007A2902">
        <w:rPr>
          <w:rFonts w:ascii="Arial Narrow" w:hAnsi="Arial Narrow" w:cs="Times New Roman"/>
          <w:sz w:val="20"/>
          <w:szCs w:val="20"/>
        </w:rPr>
        <w:t xml:space="preserve">тся </w:t>
      </w:r>
      <w:proofErr w:type="gramStart"/>
      <w:r w:rsidR="00546AC5" w:rsidRPr="007A2902">
        <w:rPr>
          <w:rFonts w:ascii="Arial Narrow" w:hAnsi="Arial Narrow" w:cs="Times New Roman"/>
          <w:sz w:val="20"/>
          <w:szCs w:val="20"/>
        </w:rPr>
        <w:t>надпись</w:t>
      </w:r>
      <w:proofErr w:type="gramEnd"/>
      <w:r w:rsidR="00546AC5" w:rsidRPr="007A2902">
        <w:rPr>
          <w:rFonts w:ascii="Arial Narrow" w:hAnsi="Arial Narrow" w:cs="Times New Roman"/>
          <w:sz w:val="20"/>
          <w:szCs w:val="20"/>
        </w:rPr>
        <w:t xml:space="preserve"> «</w:t>
      </w:r>
      <w:r w:rsidR="003A69B9" w:rsidRPr="007A2902">
        <w:rPr>
          <w:rFonts w:ascii="Arial Narrow" w:hAnsi="Arial Narrow" w:cs="Times New Roman"/>
          <w:sz w:val="20"/>
          <w:szCs w:val="20"/>
        </w:rPr>
        <w:t>По состоянию на 202</w:t>
      </w:r>
      <w:r w:rsidR="00546AC5" w:rsidRPr="007A2902">
        <w:rPr>
          <w:rFonts w:ascii="Arial Narrow" w:hAnsi="Arial Narrow" w:cs="Times New Roman"/>
          <w:sz w:val="20"/>
          <w:szCs w:val="20"/>
        </w:rPr>
        <w:t>5 год»</w:t>
      </w:r>
      <w:r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Все показатели состава и свойств сточных вод приводятся для каждого выпуска отдельно. В отдельных графах таблицы в порядке их нумерации указывается: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1 - наименование источника сточных вод, номер выпуска, режим сброса сточных вод, установленные контрольно-измерительные приборы, утвержденный средний расход сточных вод, максимальный (из всего имеющегося ряда наблюдений за год) расход сточных вод. Указываются показатели состава и свойства сточной воды, температура </w:t>
      </w:r>
      <w:proofErr w:type="spellStart"/>
      <w:r w:rsidRPr="007A2902">
        <w:rPr>
          <w:rFonts w:ascii="Arial Narrow" w:hAnsi="Arial Narrow" w:cs="Times New Roman"/>
          <w:sz w:val="20"/>
          <w:szCs w:val="20"/>
          <w:vertAlign w:val="superscript"/>
        </w:rPr>
        <w:t>о</w:t>
      </w:r>
      <w:r w:rsidRPr="007A2902">
        <w:rPr>
          <w:rFonts w:ascii="Arial Narrow" w:hAnsi="Arial Narrow" w:cs="Times New Roman"/>
          <w:sz w:val="20"/>
          <w:szCs w:val="20"/>
        </w:rPr>
        <w:t>С</w:t>
      </w:r>
      <w:proofErr w:type="spellEnd"/>
      <w:r w:rsidRPr="007A2902">
        <w:rPr>
          <w:rFonts w:ascii="Arial Narrow" w:hAnsi="Arial Narrow" w:cs="Times New Roman"/>
          <w:sz w:val="20"/>
          <w:szCs w:val="20"/>
        </w:rPr>
        <w:t xml:space="preserve">, </w:t>
      </w:r>
      <w:proofErr w:type="spellStart"/>
      <w:r w:rsidRPr="007A2902">
        <w:rPr>
          <w:rFonts w:ascii="Arial Narrow" w:hAnsi="Arial Narrow" w:cs="Times New Roman"/>
          <w:sz w:val="20"/>
          <w:szCs w:val="20"/>
        </w:rPr>
        <w:t>БПК</w:t>
      </w:r>
      <w:r w:rsidRPr="007A2902">
        <w:rPr>
          <w:rFonts w:ascii="Arial Narrow" w:hAnsi="Arial Narrow" w:cs="Times New Roman"/>
          <w:sz w:val="20"/>
          <w:szCs w:val="20"/>
          <w:vertAlign w:val="subscript"/>
        </w:rPr>
        <w:t>полн</w:t>
      </w:r>
      <w:proofErr w:type="spellEnd"/>
      <w:r w:rsidRPr="007A2902">
        <w:rPr>
          <w:rFonts w:ascii="Arial Narrow" w:hAnsi="Arial Narrow" w:cs="Times New Roman"/>
          <w:sz w:val="20"/>
          <w:szCs w:val="20"/>
          <w:vertAlign w:val="subscript"/>
        </w:rPr>
        <w:t>.</w:t>
      </w:r>
      <w:r w:rsidRPr="007A2902">
        <w:rPr>
          <w:rFonts w:ascii="Arial Narrow" w:hAnsi="Arial Narrow" w:cs="Times New Roman"/>
          <w:sz w:val="20"/>
          <w:szCs w:val="20"/>
        </w:rPr>
        <w:t>, ХПК, водородный показатель, взвешенные вещества, минерализация, токсичность (10, 11).</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Токсичность сточной воды определяется методом биотестирования, степень токсичности выражается кратностью наименьшего разбавления, при которой токсичность не проявляется (Методическое руководство по биотестированию вод,) (12). Результат определения токсичности заносится в строку п. 6. Далее указываются специфические нормированные примеси, перечень которых устанавливается исходя из специфических особенностей производства.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 код показателей состава и свойств сточных вод.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Код выпу</w:t>
      </w:r>
      <w:r w:rsidR="00594982" w:rsidRPr="007A2902">
        <w:rPr>
          <w:rFonts w:ascii="Arial Narrow" w:hAnsi="Arial Narrow" w:cs="Times New Roman"/>
          <w:sz w:val="20"/>
          <w:szCs w:val="20"/>
        </w:rPr>
        <w:t>ска сточных вод принимается по «</w:t>
      </w:r>
      <w:r w:rsidRPr="007A2902">
        <w:rPr>
          <w:rFonts w:ascii="Arial Narrow" w:hAnsi="Arial Narrow" w:cs="Times New Roman"/>
          <w:sz w:val="20"/>
          <w:szCs w:val="20"/>
        </w:rPr>
        <w:t>Инструкции о порядке составления статистического отчета об использовании воды</w:t>
      </w:r>
      <w:r w:rsidR="00594982" w:rsidRPr="007A2902">
        <w:rPr>
          <w:rFonts w:ascii="Arial Narrow" w:hAnsi="Arial Narrow" w:cs="Times New Roman"/>
          <w:sz w:val="20"/>
          <w:szCs w:val="20"/>
        </w:rPr>
        <w:t>»</w:t>
      </w:r>
      <w:r w:rsidRPr="007A2902">
        <w:rPr>
          <w:rFonts w:ascii="Arial Narrow" w:hAnsi="Arial Narrow" w:cs="Times New Roman"/>
          <w:sz w:val="20"/>
          <w:szCs w:val="20"/>
        </w:rPr>
        <w:t xml:space="preserve"> по форме № 2-тп (</w:t>
      </w:r>
      <w:proofErr w:type="spellStart"/>
      <w:r w:rsidRPr="007A2902">
        <w:rPr>
          <w:rFonts w:ascii="Arial Narrow" w:hAnsi="Arial Narrow" w:cs="Times New Roman"/>
          <w:sz w:val="20"/>
          <w:szCs w:val="20"/>
        </w:rPr>
        <w:t>водхоз</w:t>
      </w:r>
      <w:proofErr w:type="spellEnd"/>
      <w:r w:rsidRPr="007A2902">
        <w:rPr>
          <w:rFonts w:ascii="Arial Narrow" w:hAnsi="Arial Narrow" w:cs="Times New Roman"/>
          <w:sz w:val="20"/>
          <w:szCs w:val="20"/>
        </w:rPr>
        <w:t>) (18).</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3, 4 - концентрация нормированных примесей и численные величины других показателей состава и свойств сточной воды. В графе 3 указывается средняя из всего имеющегося ряда лабораторных замеров за год концентрация.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4 - максимальная концентрация из всего имеющегося рады лабораторных замеров за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5 - массовый расход </w:t>
      </w:r>
      <w:proofErr w:type="spellStart"/>
      <w:r w:rsidRPr="007A2902">
        <w:rPr>
          <w:rFonts w:ascii="Arial Narrow" w:hAnsi="Arial Narrow" w:cs="Times New Roman"/>
          <w:sz w:val="20"/>
          <w:szCs w:val="20"/>
        </w:rPr>
        <w:t>qm</w:t>
      </w:r>
      <w:proofErr w:type="spellEnd"/>
      <w:r w:rsidRPr="007A2902">
        <w:rPr>
          <w:rFonts w:ascii="Arial Narrow" w:hAnsi="Arial Narrow" w:cs="Times New Roman"/>
          <w:sz w:val="20"/>
          <w:szCs w:val="20"/>
        </w:rPr>
        <w:t> в г/ч, средний за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Определяется выражением:</w:t>
      </w:r>
    </w:p>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 xml:space="preserve">q = </w:t>
      </w:r>
      <w:proofErr w:type="spellStart"/>
      <w:r w:rsidRPr="007A2902">
        <w:rPr>
          <w:rFonts w:ascii="Arial Narrow" w:hAnsi="Arial Narrow" w:cs="Times New Roman"/>
          <w:sz w:val="20"/>
          <w:szCs w:val="20"/>
        </w:rPr>
        <w:t>Сф</w:t>
      </w:r>
      <w:proofErr w:type="spellEnd"/>
      <w:r w:rsidRPr="007A2902">
        <w:rPr>
          <w:rFonts w:ascii="Arial Narrow" w:hAnsi="Arial Narrow" w:cs="Times New Roman"/>
          <w:sz w:val="20"/>
          <w:szCs w:val="20"/>
        </w:rPr>
        <w:t> ·</w:t>
      </w:r>
      <w:proofErr w:type="gramStart"/>
      <w:r w:rsidRPr="007A2902">
        <w:rPr>
          <w:rFonts w:ascii="Arial Narrow" w:hAnsi="Arial Narrow" w:cs="Times New Roman"/>
          <w:sz w:val="20"/>
          <w:szCs w:val="20"/>
        </w:rPr>
        <w:t>Q ,</w:t>
      </w:r>
      <w:proofErr w:type="gramEnd"/>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где </w:t>
      </w:r>
      <w:proofErr w:type="spellStart"/>
      <w:r w:rsidRPr="007A2902">
        <w:rPr>
          <w:rFonts w:ascii="Arial Narrow" w:hAnsi="Arial Narrow" w:cs="Times New Roman"/>
          <w:sz w:val="20"/>
          <w:szCs w:val="20"/>
        </w:rPr>
        <w:t>Сф</w:t>
      </w:r>
      <w:proofErr w:type="spellEnd"/>
      <w:r w:rsidRPr="007A2902">
        <w:rPr>
          <w:rFonts w:ascii="Arial Narrow" w:hAnsi="Arial Narrow" w:cs="Times New Roman"/>
          <w:sz w:val="20"/>
          <w:szCs w:val="20"/>
        </w:rPr>
        <w:t xml:space="preserve"> - фактическая средняя за год концентрация вещества, мг/л.</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Q- средний за год расход сточных вод, куб. м/ч.</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графе 6 - массовый расход </w:t>
      </w:r>
      <w:r w:rsidR="000E6E6D" w:rsidRPr="007A2902">
        <w:rPr>
          <w:rFonts w:ascii="Arial Narrow" w:hAnsi="Arial Narrow" w:cs="Times New Roman"/>
          <w:sz w:val="20"/>
          <w:szCs w:val="20"/>
        </w:rPr>
        <w:t>расчет,</w:t>
      </w:r>
      <w:r w:rsidRPr="007A2902">
        <w:rPr>
          <w:rFonts w:ascii="Arial Narrow" w:hAnsi="Arial Narrow" w:cs="Times New Roman"/>
          <w:sz w:val="20"/>
          <w:szCs w:val="20"/>
        </w:rPr>
        <w:t xml:space="preserve"> которого приведен в разделе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7, 8 - годовой лимит сброса по каждому веществу и показателю, кроме водородного показателя, температуры </w:t>
      </w:r>
      <w:proofErr w:type="spellStart"/>
      <w:r w:rsidRPr="007A2902">
        <w:rPr>
          <w:rFonts w:ascii="Arial Narrow" w:hAnsi="Arial Narrow" w:cs="Times New Roman"/>
          <w:sz w:val="20"/>
          <w:szCs w:val="20"/>
          <w:vertAlign w:val="superscript"/>
        </w:rPr>
        <w:t>о</w:t>
      </w:r>
      <w:r w:rsidRPr="007A2902">
        <w:rPr>
          <w:rFonts w:ascii="Arial Narrow" w:hAnsi="Arial Narrow" w:cs="Times New Roman"/>
          <w:sz w:val="20"/>
          <w:szCs w:val="20"/>
        </w:rPr>
        <w:t>С</w:t>
      </w:r>
      <w:proofErr w:type="spellEnd"/>
      <w:r w:rsidRPr="007A2902">
        <w:rPr>
          <w:rFonts w:ascii="Arial Narrow" w:hAnsi="Arial Narrow" w:cs="Times New Roman"/>
          <w:sz w:val="20"/>
          <w:szCs w:val="20"/>
        </w:rPr>
        <w:t>, токсичности, т.е. временно согласованный сброс.</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7 - указывается лимит сброса сточных вод, в г/час.</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графе 8 - указывается лимит сброса сточных вод, в </w:t>
      </w:r>
      <w:proofErr w:type="spellStart"/>
      <w:r w:rsidRPr="007A2902">
        <w:rPr>
          <w:rFonts w:ascii="Arial Narrow" w:hAnsi="Arial Narrow" w:cs="Times New Roman"/>
          <w:sz w:val="20"/>
          <w:szCs w:val="20"/>
        </w:rPr>
        <w:t>усл</w:t>
      </w:r>
      <w:proofErr w:type="spellEnd"/>
      <w:r w:rsidRPr="007A2902">
        <w:rPr>
          <w:rFonts w:ascii="Arial Narrow" w:hAnsi="Arial Narrow" w:cs="Times New Roman"/>
          <w:sz w:val="20"/>
          <w:szCs w:val="20"/>
        </w:rPr>
        <w:t>. т/год (см. раздел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утвержденный ПДС в г/час.</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10 - превышение сброса (</w:t>
      </w:r>
      <w:proofErr w:type="spellStart"/>
      <w:r w:rsidRPr="007A2902">
        <w:rPr>
          <w:rFonts w:ascii="Arial Narrow" w:hAnsi="Arial Narrow" w:cs="Times New Roman"/>
          <w:sz w:val="20"/>
          <w:szCs w:val="20"/>
        </w:rPr>
        <w:t>усл</w:t>
      </w:r>
      <w:proofErr w:type="spellEnd"/>
      <w:r w:rsidRPr="007A2902">
        <w:rPr>
          <w:rFonts w:ascii="Arial Narrow" w:hAnsi="Arial Narrow" w:cs="Times New Roman"/>
          <w:sz w:val="20"/>
          <w:szCs w:val="20"/>
        </w:rPr>
        <w:t>. т/год), определяется как разность между фактическим сбросом и лимитом сброса:</w:t>
      </w:r>
    </w:p>
    <w:p w:rsidR="006F6A47" w:rsidRPr="007A2902" w:rsidRDefault="006F6A47" w:rsidP="007A2902">
      <w:pPr>
        <w:spacing w:after="0" w:line="240" w:lineRule="auto"/>
        <w:ind w:firstLine="284"/>
        <w:jc w:val="center"/>
        <w:rPr>
          <w:rFonts w:ascii="Arial Narrow" w:hAnsi="Arial Narrow" w:cs="Times New Roman"/>
          <w:sz w:val="20"/>
          <w:szCs w:val="20"/>
        </w:rPr>
      </w:pPr>
      <w:r w:rsidRPr="007A2902">
        <w:rPr>
          <w:rFonts w:ascii="Arial Narrow" w:hAnsi="Arial Narrow" w:cs="Times New Roman"/>
          <w:sz w:val="20"/>
          <w:szCs w:val="20"/>
        </w:rPr>
        <w:t>гр. 10 = гр. 6 - гр. 8</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Для расчета баланса материальных потоков предприятиям, осуществляющим сброс в сети канализации или другие приемники сточных вод, кроме поверхностных водных объектов, заполняются графы 2, 3, 4, 5 этой формы.</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8.3. Характеристика очистных сооружений (приложение 11).</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предназначена для оценки эффективности работы очистных сооружений. В графах таблицы в порядке их нумерации указываются: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1 - годы, к которым относятся заносимые данные.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 наименование очистных сооружений и метод очистки приводятся в соответствии с паспортом очистных сооружений или их проектом.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4 - пропускная способность очистных сооружений.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 проектная (средняя).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 фактическая (по результатам измерений).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5 - наименование нормированных веществ.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6</w:t>
      </w:r>
      <w:r w:rsidR="00594982" w:rsidRPr="007A2902">
        <w:rPr>
          <w:rFonts w:ascii="Arial Narrow" w:hAnsi="Arial Narrow" w:cs="Times New Roman"/>
          <w:sz w:val="20"/>
          <w:szCs w:val="20"/>
        </w:rPr>
        <w:t xml:space="preserve"> - коды нормированных веществ «</w:t>
      </w:r>
      <w:r w:rsidRPr="007A2902">
        <w:rPr>
          <w:rFonts w:ascii="Arial Narrow" w:hAnsi="Arial Narrow" w:cs="Times New Roman"/>
          <w:sz w:val="20"/>
          <w:szCs w:val="20"/>
        </w:rPr>
        <w:t>Инструкция о порядке составления статистического отчета об использовании воды</w:t>
      </w:r>
      <w:r w:rsidR="00594982" w:rsidRPr="007A2902">
        <w:rPr>
          <w:rFonts w:ascii="Arial Narrow" w:hAnsi="Arial Narrow" w:cs="Times New Roman"/>
          <w:sz w:val="20"/>
          <w:szCs w:val="20"/>
        </w:rPr>
        <w:t>»</w:t>
      </w:r>
      <w:r w:rsidRPr="007A2902">
        <w:rPr>
          <w:rFonts w:ascii="Arial Narrow" w:hAnsi="Arial Narrow" w:cs="Times New Roman"/>
          <w:sz w:val="20"/>
          <w:szCs w:val="20"/>
        </w:rPr>
        <w:t xml:space="preserve"> по форме № 2-тп (</w:t>
      </w:r>
      <w:proofErr w:type="spellStart"/>
      <w:r w:rsidRPr="007A2902">
        <w:rPr>
          <w:rFonts w:ascii="Arial Narrow" w:hAnsi="Arial Narrow" w:cs="Times New Roman"/>
          <w:sz w:val="20"/>
          <w:szCs w:val="20"/>
        </w:rPr>
        <w:t>водхоз</w:t>
      </w:r>
      <w:proofErr w:type="spellEnd"/>
      <w:r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 средняя концентрация нормированных веществ (по проекту) на входе в очистные сооружения.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8 - средняя концентрация нормированных веществ (по проекту) на выходе из очистных сооружений.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средняя концентрация фактическая на входе в очистные сооружения (по результатам измерений в течение года).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10 - средняя концентрация фактическая на выходе из очистных сооружений (по результатам измерений в течение года).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Содержание нормированных веществ в сточных водах определяется на основании результатов лабораторных анализов проб сточных вод, периодичность отбора, а также методика проведения </w:t>
      </w:r>
      <w:r w:rsidR="003A69B9" w:rsidRPr="007A2902">
        <w:rPr>
          <w:rFonts w:ascii="Arial Narrow" w:hAnsi="Arial Narrow" w:cs="Times New Roman"/>
          <w:sz w:val="20"/>
          <w:szCs w:val="20"/>
        </w:rPr>
        <w:t>анализов,</w:t>
      </w:r>
      <w:r w:rsidRPr="007A2902">
        <w:rPr>
          <w:rFonts w:ascii="Arial Narrow" w:hAnsi="Arial Narrow" w:cs="Times New Roman"/>
          <w:sz w:val="20"/>
          <w:szCs w:val="20"/>
        </w:rPr>
        <w:t xml:space="preserve"> которых согласовывается с</w:t>
      </w:r>
      <w:r w:rsidR="003A69B9" w:rsidRPr="007A2902">
        <w:rPr>
          <w:rFonts w:ascii="Arial Narrow" w:hAnsi="Arial Narrow" w:cs="Times New Roman"/>
          <w:sz w:val="20"/>
          <w:szCs w:val="20"/>
        </w:rPr>
        <w:t xml:space="preserve"> Комитетом геологии, экологии и природопользования Республики Южная Осетия.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 данной форме прилагаются технологические схемы очистки сточных вод.</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8.4. Характеристика водооборотных систем (ВОС) приложение 12).</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предназначена для учета показателей использования воды системами оборотного водоснабжения и системами повторного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 системам оборотного водоснабжения относятся такие системы, в которых под расходами циркулирующей воды понимаются суммарные объемы воды, потребовавшейся бы при отсутствии системы, т.е. объемы экономии свежей воды за счет применения оборотной системы в отчетном периоде.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 системам оборотного использования воды не относятся системы водоснабжения, в которых используются объекты единого гос</w:t>
      </w:r>
      <w:r w:rsidR="003A69B9" w:rsidRPr="007A2902">
        <w:rPr>
          <w:rFonts w:ascii="Arial Narrow" w:hAnsi="Arial Narrow" w:cs="Times New Roman"/>
          <w:sz w:val="20"/>
          <w:szCs w:val="20"/>
        </w:rPr>
        <w:t>ударственного водного фонда Республики Южная Осетия</w:t>
      </w:r>
      <w:r w:rsidRPr="007A2902">
        <w:rPr>
          <w:rFonts w:ascii="Arial Narrow" w:hAnsi="Arial Narrow" w:cs="Times New Roman"/>
          <w:sz w:val="20"/>
          <w:szCs w:val="20"/>
        </w:rPr>
        <w:t xml:space="preserve"> (реки, каналы, озера и водохранилища) для охлаждения или задержания (аккумуляции) отработанных вод.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Исключение составляют наливные водохранилища, пруды-охладители и другие водные объекты, специально предоставленные в обособленное пользование для охлаждения отработанных вод.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 системам оборотного водоснабжения не относятся расходы циркуляционной воды в системах теплоснабжения. В таблице приложения 9 учитываются только объемы воды, поступающей на подпитку этих систем.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графах таблицы в порядке их нумерации указываются: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1 - номера систем оборотного водоснабжения и систем повторного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 наименование обслуживаемых производств, цехов.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 проектные расходы воды в системах оборотного водоснабжения.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 фактические расходы воды в системах оборотного водоснабжения. Расходы определяются в подающих линиях оборотных систем за вычетом объемов свежей воды, поступающей в систему на подпитку.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5 - расход воды, подаваемой на подпитку оборотной системы.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6 - процент подпитки - процентное отношение расхода подпитки к общему расходу воды в подающей линии системы оборотного водоснабжения.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 тип оборотной системы - краткие сведения о типе охлаждающих устройств и о продувке оборотных систем (частота, расход, примеси).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8 - характеристика водоподготовки - приводится краткое описание метода стабилизации воды оборотных систем, тип ингибитора.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Характеристика повторных систем: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цех, технологический процесс, цель первичного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10 - цех, технологический процесс, цель вторичного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11 - проектный расход воды в системе повторного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12 - фактический расход воды в системе повторного использования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При повторном использовании одной и той же воды в нескольких цехах (установках) одного предприятия ее расходы замеряются в точках подачи второму, третьему и т.д. потребителям, а в графе 12 указывается суммарное значение этих расходов.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К объектам повторного (последовательного) использования воды относится также использовани</w:t>
      </w:r>
      <w:r w:rsidR="003A69B9" w:rsidRPr="007A2902">
        <w:rPr>
          <w:rFonts w:ascii="Arial Narrow" w:hAnsi="Arial Narrow" w:cs="Times New Roman"/>
          <w:sz w:val="20"/>
          <w:szCs w:val="20"/>
        </w:rPr>
        <w:t xml:space="preserve">е </w:t>
      </w:r>
      <w:r w:rsidRPr="007A2902">
        <w:rPr>
          <w:rFonts w:ascii="Arial Narrow" w:hAnsi="Arial Narrow" w:cs="Times New Roman"/>
          <w:sz w:val="20"/>
          <w:szCs w:val="20"/>
        </w:rPr>
        <w:t>коллекторно-дренажных вод. Сюда же относятся объемы воды, последовательно передаваемой и используемой в специальных прудах (емкостях) для выращивания рыбы в рыбном хозяйстве.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Пластовая вода, попутно забранная с полезными ископаемыми и закаченная после использования обратно для поддержания пластового давления, считается повторно используемой водой.</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9. Характеристика отходов, образующихся на предприятии (приложение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предназначена для учета образующихся на предприятии отходов п</w:t>
      </w:r>
      <w:r w:rsidR="007610A9" w:rsidRPr="007A2902">
        <w:rPr>
          <w:rFonts w:ascii="Arial Narrow" w:hAnsi="Arial Narrow" w:cs="Times New Roman"/>
          <w:sz w:val="20"/>
          <w:szCs w:val="20"/>
        </w:rPr>
        <w:t xml:space="preserve">роизводства и </w:t>
      </w:r>
      <w:r w:rsidRPr="007A2902">
        <w:rPr>
          <w:rFonts w:ascii="Arial Narrow" w:hAnsi="Arial Narrow" w:cs="Times New Roman"/>
          <w:sz w:val="20"/>
          <w:szCs w:val="20"/>
        </w:rPr>
        <w:t>потребления.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отдельных графах таблицы в порядке их нумерации указывается:</w:t>
      </w:r>
    </w:p>
    <w:p w:rsidR="006E1063"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1 - точное наименование отхода в соответствии</w:t>
      </w:r>
      <w:r w:rsidR="006E1063" w:rsidRPr="007A2902">
        <w:rPr>
          <w:rFonts w:ascii="Arial Narrow" w:hAnsi="Arial Narrow" w:cs="Times New Roman"/>
          <w:sz w:val="20"/>
          <w:szCs w:val="20"/>
        </w:rPr>
        <w:t xml:space="preserve"> с классификационным каталогом отходов в Республике Южная Осетия от 28.04.</w:t>
      </w:r>
      <w:r w:rsidR="007610A9" w:rsidRPr="007A2902">
        <w:rPr>
          <w:rFonts w:ascii="Arial Narrow" w:hAnsi="Arial Narrow" w:cs="Times New Roman"/>
          <w:sz w:val="20"/>
          <w:szCs w:val="20"/>
        </w:rPr>
        <w:t>2009 года № 113.</w:t>
      </w:r>
      <w:r w:rsidR="006E1063" w:rsidRPr="007A2902">
        <w:rPr>
          <w:rFonts w:ascii="Arial Narrow" w:hAnsi="Arial Narrow" w:cs="Times New Roman"/>
          <w:sz w:val="20"/>
          <w:szCs w:val="20"/>
        </w:rPr>
        <w:t xml:space="preserve">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2 - коды отходов </w:t>
      </w:r>
      <w:r w:rsidR="007610A9" w:rsidRPr="007A2902">
        <w:rPr>
          <w:rFonts w:ascii="Arial Narrow" w:hAnsi="Arial Narrow" w:cs="Times New Roman"/>
          <w:sz w:val="20"/>
          <w:szCs w:val="20"/>
        </w:rPr>
        <w:t>принимаются в соответствии с ККО</w:t>
      </w:r>
      <w:r w:rsidRPr="007A2902">
        <w:rPr>
          <w:rFonts w:ascii="Arial Narrow" w:hAnsi="Arial Narrow" w:cs="Times New Roman"/>
          <w:sz w:val="20"/>
          <w:szCs w:val="20"/>
        </w:rPr>
        <w:t xml:space="preserve">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 указывается технологический процесс или производство, где образуются отходы.</w:t>
      </w:r>
    </w:p>
    <w:p w:rsidR="007610A9"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4 - класс опасности отхода (1, 2, 3 или 4). Класс опасности определяется в соответствии </w:t>
      </w:r>
      <w:r w:rsidR="007610A9" w:rsidRPr="007A2902">
        <w:rPr>
          <w:rFonts w:ascii="Arial Narrow" w:hAnsi="Arial Narrow" w:cs="Times New Roman"/>
          <w:sz w:val="20"/>
          <w:szCs w:val="20"/>
        </w:rPr>
        <w:t xml:space="preserve">с классификационным каталогом отходов в Республике Южная Осетия от 28.04.2009 года № 113.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Если отход не токсичен, то ставится прочерк.</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Указываются основные химические элементы (соединения), входящие в состав отхода (в соответствии с обозначениями Периодической системы элементов Д.И. Менделеева), их массовое содержание в отходе (в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5 - </w:t>
      </w:r>
      <w:proofErr w:type="spellStart"/>
      <w:r w:rsidRPr="007A2902">
        <w:rPr>
          <w:rFonts w:ascii="Arial Narrow" w:hAnsi="Arial Narrow" w:cs="Times New Roman"/>
          <w:sz w:val="20"/>
          <w:szCs w:val="20"/>
        </w:rPr>
        <w:t>пожаровзрывоопасность</w:t>
      </w:r>
      <w:proofErr w:type="spellEnd"/>
      <w:r w:rsidRPr="007A2902">
        <w:rPr>
          <w:rFonts w:ascii="Arial Narrow" w:hAnsi="Arial Narrow" w:cs="Times New Roman"/>
          <w:sz w:val="20"/>
          <w:szCs w:val="20"/>
        </w:rPr>
        <w:t>: указывается способность к горению, самовоспламенению, взрыву и др. специфические характеристики;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агрегатное состояние: </w:t>
      </w:r>
      <w:proofErr w:type="spellStart"/>
      <w:r w:rsidRPr="007A2902">
        <w:rPr>
          <w:rFonts w:ascii="Arial Narrow" w:hAnsi="Arial Narrow" w:cs="Times New Roman"/>
          <w:sz w:val="20"/>
          <w:szCs w:val="20"/>
        </w:rPr>
        <w:t>шламообразный</w:t>
      </w:r>
      <w:proofErr w:type="spellEnd"/>
      <w:r w:rsidRPr="007A2902">
        <w:rPr>
          <w:rFonts w:ascii="Arial Narrow" w:hAnsi="Arial Narrow" w:cs="Times New Roman"/>
          <w:sz w:val="20"/>
          <w:szCs w:val="20"/>
        </w:rPr>
        <w:t>, порошкообразный, крупнокусковой гранулированных, жидкий, вязкий и др.;</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растворимость: растворимые или нерастворимые в воде;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влажность: процент содержания воды.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6</w:t>
      </w:r>
      <w:r w:rsidR="007107A6" w:rsidRPr="007A2902">
        <w:rPr>
          <w:rFonts w:ascii="Arial Narrow" w:hAnsi="Arial Narrow" w:cs="Times New Roman"/>
          <w:sz w:val="20"/>
          <w:szCs w:val="20"/>
        </w:rPr>
        <w:t xml:space="preserve"> </w:t>
      </w:r>
      <w:r w:rsidR="00597016" w:rsidRPr="007A2902">
        <w:rPr>
          <w:rFonts w:ascii="Arial Narrow" w:hAnsi="Arial Narrow" w:cs="Times New Roman"/>
          <w:sz w:val="20"/>
          <w:szCs w:val="20"/>
        </w:rPr>
        <w:t>- количество отходов на 01.01.25</w:t>
      </w:r>
      <w:r w:rsidRPr="007A2902">
        <w:rPr>
          <w:rFonts w:ascii="Arial Narrow" w:hAnsi="Arial Narrow" w:cs="Times New Roman"/>
          <w:sz w:val="20"/>
          <w:szCs w:val="20"/>
        </w:rPr>
        <w:t>   г., находящихся в местах организованного складирования (захоронения), как на территории предприятия, так и за ее пределами (находящимися на балансе предприятия).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 количество отходов, используемых за отчетные период из мест их организованного складирования (захоронения).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графах с 8 по 14 указывается количество отходов, образующихся за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количество отходов, переданных другим организациям, предприятиям с целью их дальнейшего использования.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10 - количество отходов, использованных предприятием для проведения работ (отсыпка и </w:t>
      </w:r>
      <w:proofErr w:type="spellStart"/>
      <w:r w:rsidRPr="007A2902">
        <w:rPr>
          <w:rFonts w:ascii="Arial Narrow" w:hAnsi="Arial Narrow" w:cs="Times New Roman"/>
          <w:sz w:val="20"/>
          <w:szCs w:val="20"/>
        </w:rPr>
        <w:t>отмостка</w:t>
      </w:r>
      <w:proofErr w:type="spellEnd"/>
      <w:r w:rsidRPr="007A2902">
        <w:rPr>
          <w:rFonts w:ascii="Arial Narrow" w:hAnsi="Arial Narrow" w:cs="Times New Roman"/>
          <w:sz w:val="20"/>
          <w:szCs w:val="20"/>
        </w:rPr>
        <w:t xml:space="preserve"> дорог, наращивание дамб накопителей, засыпка отработанных пространств и др.) и выпуска продукции.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11 - уничтожено: сожжено и для опасных отходов указывается сколько из них обезврежено.</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12-13 - количество захораниваемых и складируемых отходов.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14 - дата и номер разрешения, кем выдано, на какой срок и на какое количество отходов.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15 - периодичность образования и вывоза отходов: постоянно и т.д.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16 - причины не использования отходов: отсутствие технологии, отсутствие потребителя, отсутствие мощностей по переработке, отсутствие возможности транспортировки, экономически не выгодно и др.</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17-18 - заполнение этих граф показано в разделе 13.</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10. Характеристика полигонов и накопителей, предназначенных для захоронения (складирования) отходов (приложение 14).</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Таблица заполняется для всех полигонов, накопителей (далее объектов), находящихся на балансе предприятия.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1 - наименование объекта, если их несколько, то указывается их номер: </w:t>
      </w:r>
      <w:proofErr w:type="spellStart"/>
      <w:r w:rsidRPr="007A2902">
        <w:rPr>
          <w:rFonts w:ascii="Arial Narrow" w:hAnsi="Arial Narrow" w:cs="Times New Roman"/>
          <w:sz w:val="20"/>
          <w:szCs w:val="20"/>
        </w:rPr>
        <w:t>шламонакопите</w:t>
      </w:r>
      <w:r w:rsidR="00C30365" w:rsidRPr="007A2902">
        <w:rPr>
          <w:rFonts w:ascii="Arial Narrow" w:hAnsi="Arial Narrow" w:cs="Times New Roman"/>
          <w:sz w:val="20"/>
          <w:szCs w:val="20"/>
        </w:rPr>
        <w:t>ль</w:t>
      </w:r>
      <w:proofErr w:type="spellEnd"/>
      <w:r w:rsidR="00C30365" w:rsidRPr="007A2902">
        <w:rPr>
          <w:rFonts w:ascii="Arial Narrow" w:hAnsi="Arial Narrow" w:cs="Times New Roman"/>
          <w:sz w:val="20"/>
          <w:szCs w:val="20"/>
        </w:rPr>
        <w:t xml:space="preserve">, </w:t>
      </w:r>
      <w:proofErr w:type="spellStart"/>
      <w:r w:rsidR="00C30365" w:rsidRPr="007A2902">
        <w:rPr>
          <w:rFonts w:ascii="Arial Narrow" w:hAnsi="Arial Narrow" w:cs="Times New Roman"/>
          <w:sz w:val="20"/>
          <w:szCs w:val="20"/>
        </w:rPr>
        <w:t>хвостохранилище</w:t>
      </w:r>
      <w:proofErr w:type="spellEnd"/>
      <w:r w:rsidR="00C30365" w:rsidRPr="007A2902">
        <w:rPr>
          <w:rFonts w:ascii="Arial Narrow" w:hAnsi="Arial Narrow" w:cs="Times New Roman"/>
          <w:sz w:val="20"/>
          <w:szCs w:val="20"/>
        </w:rPr>
        <w:t xml:space="preserve">, </w:t>
      </w:r>
      <w:r w:rsidRPr="007A2902">
        <w:rPr>
          <w:rFonts w:ascii="Arial Narrow" w:hAnsi="Arial Narrow" w:cs="Times New Roman"/>
          <w:sz w:val="20"/>
          <w:szCs w:val="20"/>
        </w:rPr>
        <w:t>могильник, полигон и др.</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Район размещения - на территории предприятия и др.</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 площадь, занимаемая объектом, в гектарах.</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 указывается размер санитарно-защитной зоны для объекта, находящегося вне территории предприятия, в метрах.</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 мощность объекта (по проекту) определяется количеством отходов, которое может быть принято объектом в течение одного года.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5 - год начала эксплуатации объекта и в каком году планируется (по проекту) его закрытие.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w:t>
      </w:r>
      <w:r w:rsidR="0055689A" w:rsidRPr="007A2902">
        <w:rPr>
          <w:rFonts w:ascii="Arial Narrow" w:hAnsi="Arial Narrow" w:cs="Times New Roman"/>
          <w:sz w:val="20"/>
          <w:szCs w:val="20"/>
        </w:rPr>
        <w:t>6 -</w:t>
      </w:r>
      <w:r w:rsidRPr="007A2902">
        <w:rPr>
          <w:rFonts w:ascii="Arial Narrow" w:hAnsi="Arial Narrow" w:cs="Times New Roman"/>
          <w:sz w:val="20"/>
          <w:szCs w:val="20"/>
        </w:rPr>
        <w:t xml:space="preserve"> указываются типы (конструкции) противофильтрационных экранов: грунтовые (глиняный однослойный, глиняный двухслойный с дренажной прослойкой и др.), пленочный (из полиэтиленовой пленки, стабилизированной сажей, однослойный и др.), бетонные, железобетонные и др.</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7 - наличие и краткое описание системы сбора и очистки дождевых, талых и дренажных вод и их качественный состав (в соответствии с приложением 10: показатели состава и свойств сточных вод).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8 - краткое описание системы контроля за состоянием окружающей среды в районе размещения объекта: наблюдательные скважины, количество и расположение; периодичность отбора грунтовых вод, их физико-химический состав; отбор и анализ проб почвы и атмосферного воздуха и т.д.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 наименование отходов (в соответствии с приложением 14) захораниваемых или складируемых на данном объекте.</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10 - затраты, связанные со складированием или захоронением отходов и содержанием объекта.</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11. Рекультивация нарушенных земель и снятие нарушенного слоя почв, га</w:t>
      </w:r>
      <w:r w:rsidR="0055689A" w:rsidRPr="007A2902">
        <w:rPr>
          <w:rFonts w:ascii="Arial Narrow" w:hAnsi="Arial Narrow" w:cs="Times New Roman"/>
          <w:b/>
          <w:sz w:val="20"/>
          <w:szCs w:val="20"/>
        </w:rPr>
        <w:t xml:space="preserve">  </w:t>
      </w:r>
      <w:proofErr w:type="gramStart"/>
      <w:r w:rsidR="0055689A" w:rsidRPr="007A2902">
        <w:rPr>
          <w:rFonts w:ascii="Arial Narrow" w:hAnsi="Arial Narrow" w:cs="Times New Roman"/>
          <w:b/>
          <w:sz w:val="20"/>
          <w:szCs w:val="20"/>
        </w:rPr>
        <w:t xml:space="preserve">  </w:t>
      </w:r>
      <w:r w:rsidRPr="007A2902">
        <w:rPr>
          <w:rFonts w:ascii="Arial Narrow" w:hAnsi="Arial Narrow" w:cs="Times New Roman"/>
          <w:b/>
          <w:sz w:val="20"/>
          <w:szCs w:val="20"/>
        </w:rPr>
        <w:t xml:space="preserve"> (</w:t>
      </w:r>
      <w:proofErr w:type="gramEnd"/>
      <w:r w:rsidRPr="007A2902">
        <w:rPr>
          <w:rFonts w:ascii="Arial Narrow" w:hAnsi="Arial Narrow" w:cs="Times New Roman"/>
          <w:b/>
          <w:sz w:val="20"/>
          <w:szCs w:val="20"/>
        </w:rPr>
        <w:t>приложение 15).</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Приложение 15 заполняется по данным статистической отчетности.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Наибольшее значение данная форма имеет для предприятий добывающей промышленности и при строительстве, расширении и реконструкции предприятия.</w:t>
      </w:r>
    </w:p>
    <w:p w:rsidR="006F6A47" w:rsidRPr="007A2902" w:rsidRDefault="0055689A"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w:t>
      </w:r>
      <w:r w:rsidR="006F6A47" w:rsidRPr="007A2902">
        <w:rPr>
          <w:rFonts w:ascii="Arial Narrow" w:hAnsi="Arial Narrow" w:cs="Times New Roman"/>
          <w:sz w:val="20"/>
          <w:szCs w:val="20"/>
        </w:rPr>
        <w:t xml:space="preserve"> графе 1 указывается общая площадь нарушенных земель предприятием за отчетный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2 показана площадь отработанных земель за отчетный год.</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графах 3-7 указывается через дробь площадь </w:t>
      </w:r>
      <w:proofErr w:type="spellStart"/>
      <w:r w:rsidRPr="007A2902">
        <w:rPr>
          <w:rFonts w:ascii="Arial Narrow" w:hAnsi="Arial Narrow" w:cs="Times New Roman"/>
          <w:sz w:val="20"/>
          <w:szCs w:val="20"/>
        </w:rPr>
        <w:t>рекультивированных</w:t>
      </w:r>
      <w:proofErr w:type="spellEnd"/>
      <w:r w:rsidRPr="007A2902">
        <w:rPr>
          <w:rFonts w:ascii="Arial Narrow" w:hAnsi="Arial Narrow" w:cs="Times New Roman"/>
          <w:sz w:val="20"/>
          <w:szCs w:val="20"/>
        </w:rPr>
        <w:t xml:space="preserve"> земель за отчетный год, всего по плану и фактически (графа 3), в том числе под пашню (гр. 4), другие </w:t>
      </w:r>
      <w:proofErr w:type="spellStart"/>
      <w:r w:rsidRPr="007A2902">
        <w:rPr>
          <w:rFonts w:ascii="Arial Narrow" w:hAnsi="Arial Narrow" w:cs="Times New Roman"/>
          <w:sz w:val="20"/>
          <w:szCs w:val="20"/>
        </w:rPr>
        <w:t>сельхозугодья</w:t>
      </w:r>
      <w:proofErr w:type="spellEnd"/>
      <w:r w:rsidRPr="007A2902">
        <w:rPr>
          <w:rFonts w:ascii="Arial Narrow" w:hAnsi="Arial Narrow" w:cs="Times New Roman"/>
          <w:sz w:val="20"/>
          <w:szCs w:val="20"/>
        </w:rPr>
        <w:t xml:space="preserve"> (графа 5), лесные насаждения (графа 6), водоемы и другие цели (графа 7).</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графах 8-14 указывается объем снятого и использованного слоя почв за отчетный год;</w:t>
      </w:r>
    </w:p>
    <w:p w:rsidR="006F6A47" w:rsidRPr="007A2902" w:rsidRDefault="0055689A"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w:t>
      </w:r>
      <w:r w:rsidR="006F6A47" w:rsidRPr="007A2902">
        <w:rPr>
          <w:rFonts w:ascii="Arial Narrow" w:hAnsi="Arial Narrow" w:cs="Times New Roman"/>
          <w:sz w:val="20"/>
          <w:szCs w:val="20"/>
        </w:rPr>
        <w:t xml:space="preserve"> графе 8-9 указывается весь объем почв (графа 9) и площадь, с которой он снят (гр. 9);</w:t>
      </w:r>
    </w:p>
    <w:p w:rsidR="006F6A47" w:rsidRPr="007A2902" w:rsidRDefault="0055689A"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w:t>
      </w:r>
      <w:r w:rsidR="006F6A47" w:rsidRPr="007A2902">
        <w:rPr>
          <w:rFonts w:ascii="Arial Narrow" w:hAnsi="Arial Narrow" w:cs="Times New Roman"/>
          <w:sz w:val="20"/>
          <w:szCs w:val="20"/>
        </w:rPr>
        <w:t xml:space="preserve"> графе 10 указывается площадь улучшенных малопродуктивных угодий, в графах 11 и 12, в том числе под пашни и другие </w:t>
      </w:r>
      <w:proofErr w:type="spellStart"/>
      <w:r w:rsidR="006F6A47" w:rsidRPr="007A2902">
        <w:rPr>
          <w:rFonts w:ascii="Arial Narrow" w:hAnsi="Arial Narrow" w:cs="Times New Roman"/>
          <w:sz w:val="20"/>
          <w:szCs w:val="20"/>
        </w:rPr>
        <w:t>сельхозугодья</w:t>
      </w:r>
      <w:proofErr w:type="spellEnd"/>
      <w:r w:rsidR="006F6A47"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13, 14 показывается объем использованного снятого плодородного слоя почв и складированного в отчетном году.</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12. Транспорт предприятия (приложение 16).</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Приложе</w:t>
      </w:r>
      <w:r w:rsidR="007107A6" w:rsidRPr="007A2902">
        <w:rPr>
          <w:rFonts w:ascii="Arial Narrow" w:hAnsi="Arial Narrow" w:cs="Times New Roman"/>
          <w:sz w:val="20"/>
          <w:szCs w:val="20"/>
        </w:rPr>
        <w:t>ние выполнено в соответствии с «</w:t>
      </w:r>
      <w:r w:rsidRPr="007A2902">
        <w:rPr>
          <w:rFonts w:ascii="Arial Narrow" w:hAnsi="Arial Narrow" w:cs="Times New Roman"/>
          <w:sz w:val="20"/>
          <w:szCs w:val="20"/>
        </w:rPr>
        <w:t>Методическими указаниями по расчету выбросов вредных ве</w:t>
      </w:r>
      <w:r w:rsidR="007107A6" w:rsidRPr="007A2902">
        <w:rPr>
          <w:rFonts w:ascii="Arial Narrow" w:hAnsi="Arial Narrow" w:cs="Times New Roman"/>
          <w:sz w:val="20"/>
          <w:szCs w:val="20"/>
        </w:rPr>
        <w:t>ществ автомобильным транспортом»</w:t>
      </w:r>
      <w:r w:rsidRPr="007A2902">
        <w:rPr>
          <w:rFonts w:ascii="Arial Narrow" w:hAnsi="Arial Narrow" w:cs="Times New Roman"/>
          <w:sz w:val="20"/>
          <w:szCs w:val="20"/>
        </w:rPr>
        <w:t>.</w:t>
      </w:r>
    </w:p>
    <w:p w:rsidR="006F6A47" w:rsidRPr="007A2902" w:rsidRDefault="007107A6"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2 «Количество»</w:t>
      </w:r>
      <w:r w:rsidR="006F6A47" w:rsidRPr="007A2902">
        <w:rPr>
          <w:rFonts w:ascii="Arial Narrow" w:hAnsi="Arial Narrow" w:cs="Times New Roman"/>
          <w:sz w:val="20"/>
          <w:szCs w:val="20"/>
        </w:rPr>
        <w:t xml:space="preserve"> - учитывает: а) количество единиц транспорта, являющегося собственностью предприятия б) общее за год количество единиц транспорта, не являющегося собственностью предприятия, но регулярно заезжающего на его территорию.</w:t>
      </w:r>
    </w:p>
    <w:p w:rsidR="006F6A47" w:rsidRPr="007A2902" w:rsidRDefault="007107A6"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3 «</w:t>
      </w:r>
      <w:r w:rsidR="006F6A47" w:rsidRPr="007A2902">
        <w:rPr>
          <w:rFonts w:ascii="Arial Narrow" w:hAnsi="Arial Narrow" w:cs="Times New Roman"/>
          <w:sz w:val="20"/>
          <w:szCs w:val="20"/>
        </w:rPr>
        <w:t>Средний годов</w:t>
      </w:r>
      <w:r w:rsidRPr="007A2902">
        <w:rPr>
          <w:rFonts w:ascii="Arial Narrow" w:hAnsi="Arial Narrow" w:cs="Times New Roman"/>
          <w:sz w:val="20"/>
          <w:szCs w:val="20"/>
        </w:rPr>
        <w:t>ой пробег на единицу транспорта»</w:t>
      </w:r>
      <w:r w:rsidR="006F6A47" w:rsidRPr="007A2902">
        <w:rPr>
          <w:rFonts w:ascii="Arial Narrow" w:hAnsi="Arial Narrow" w:cs="Times New Roman"/>
          <w:sz w:val="20"/>
          <w:szCs w:val="20"/>
        </w:rPr>
        <w:t xml:space="preserve"> по территории предприятия заполняется для транспорта, не являющегося собственностью предприятия по статистическим данным.</w:t>
      </w:r>
    </w:p>
    <w:p w:rsidR="006F6A47" w:rsidRPr="007A2902" w:rsidRDefault="007107A6"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«Общий пробег»</w:t>
      </w:r>
      <w:r w:rsidR="006F6A47" w:rsidRPr="007A2902">
        <w:rPr>
          <w:rFonts w:ascii="Arial Narrow" w:hAnsi="Arial Narrow" w:cs="Times New Roman"/>
          <w:sz w:val="20"/>
          <w:szCs w:val="20"/>
        </w:rPr>
        <w:t xml:space="preserve"> по территории предприятия учитывает суммарный пробег собственного транспорта предприятия и заезжающего.</w:t>
      </w:r>
    </w:p>
    <w:p w:rsidR="006F6A47" w:rsidRPr="007A2902" w:rsidRDefault="007107A6"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5 «</w:t>
      </w:r>
      <w:r w:rsidR="006F6A47" w:rsidRPr="007A2902">
        <w:rPr>
          <w:rFonts w:ascii="Arial Narrow" w:hAnsi="Arial Narrow" w:cs="Times New Roman"/>
          <w:sz w:val="20"/>
          <w:szCs w:val="20"/>
        </w:rPr>
        <w:t xml:space="preserve">Коэффициенты влияния среднего возраста парка </w:t>
      </w:r>
      <w:r w:rsidRPr="007A2902">
        <w:rPr>
          <w:rFonts w:ascii="Arial Narrow" w:hAnsi="Arial Narrow" w:cs="Times New Roman"/>
          <w:sz w:val="20"/>
          <w:szCs w:val="20"/>
        </w:rPr>
        <w:t>и уровня технического состояния»</w:t>
      </w:r>
      <w:r w:rsidR="006F6A47" w:rsidRPr="007A2902">
        <w:rPr>
          <w:rFonts w:ascii="Arial Narrow" w:hAnsi="Arial Narrow" w:cs="Times New Roman"/>
          <w:sz w:val="20"/>
          <w:szCs w:val="20"/>
        </w:rPr>
        <w:t xml:space="preserve"> на выброс окиси углерода, углеводородов и окислов азота для всех групп автомобилей принято постоянными </w:t>
      </w:r>
      <w:r w:rsidR="00DD6217" w:rsidRPr="007A2902">
        <w:rPr>
          <w:rFonts w:ascii="Arial Narrow" w:hAnsi="Arial Narrow" w:cs="Times New Roman"/>
          <w:sz w:val="20"/>
          <w:szCs w:val="20"/>
        </w:rPr>
        <w:t xml:space="preserve">в соответствии действующим законодательством Республики Южная Осетия.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Графы 10а, 10б, 10в заполняются путем перемножения значений в графах 4 и 5 (обоих коэффициентов), соответственно 6 или 7, или 8.</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10д заполняется путем сложения значений в графах 10а, 10б, 10в.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9 и 10д будут заполняться после введения нормативов на пары бензина.</w:t>
      </w:r>
    </w:p>
    <w:p w:rsidR="006F6A47" w:rsidRPr="007A2902" w:rsidRDefault="006F6A47" w:rsidP="007A2902">
      <w:pPr>
        <w:spacing w:after="0" w:line="240" w:lineRule="auto"/>
        <w:ind w:firstLine="284"/>
        <w:jc w:val="both"/>
        <w:rPr>
          <w:rFonts w:ascii="Arial Narrow" w:hAnsi="Arial Narrow" w:cs="Times New Roman"/>
          <w:b/>
          <w:sz w:val="20"/>
          <w:szCs w:val="20"/>
        </w:rPr>
      </w:pPr>
      <w:r w:rsidRPr="007A2902">
        <w:rPr>
          <w:rFonts w:ascii="Arial Narrow" w:hAnsi="Arial Narrow" w:cs="Times New Roman"/>
          <w:b/>
          <w:sz w:val="20"/>
          <w:szCs w:val="20"/>
        </w:rPr>
        <w:t>13. Плата за выбросы, сбросы, размещение отходов загрязняющих веществ в окружающую среду (приложение 17).</w:t>
      </w:r>
    </w:p>
    <w:p w:rsidR="00D6040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Взимание платежей за нарушение природоохранительного законодательства, загрязнение окружающей среды и в возмещени</w:t>
      </w:r>
      <w:r w:rsidR="00D60407" w:rsidRPr="007A2902">
        <w:rPr>
          <w:rFonts w:ascii="Arial Narrow" w:hAnsi="Arial Narrow" w:cs="Times New Roman"/>
          <w:sz w:val="20"/>
          <w:szCs w:val="20"/>
        </w:rPr>
        <w:t xml:space="preserve">е нанесенного ущерба возложено на Комитет геологии, экологии и природопользования республики Южная </w:t>
      </w:r>
      <w:r w:rsidR="001C4A34" w:rsidRPr="007A2902">
        <w:rPr>
          <w:rFonts w:ascii="Arial Narrow" w:hAnsi="Arial Narrow" w:cs="Times New Roman"/>
          <w:sz w:val="20"/>
          <w:szCs w:val="20"/>
        </w:rPr>
        <w:t xml:space="preserve">Осетия, </w:t>
      </w:r>
      <w:r w:rsidRPr="007A2902">
        <w:rPr>
          <w:rFonts w:ascii="Arial Narrow" w:hAnsi="Arial Narrow" w:cs="Times New Roman"/>
          <w:sz w:val="20"/>
          <w:szCs w:val="20"/>
        </w:rPr>
        <w:t>в соответствии</w:t>
      </w:r>
      <w:r w:rsidR="001C4A34" w:rsidRPr="007A2902">
        <w:rPr>
          <w:rFonts w:ascii="Arial Narrow" w:hAnsi="Arial Narrow" w:cs="Times New Roman"/>
          <w:sz w:val="20"/>
          <w:szCs w:val="20"/>
        </w:rPr>
        <w:t xml:space="preserve"> с Законом «Об Охране окружающей среды Республики Южная Осетия».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Платежи предприятий за загрязнение окружающей среды устанавливаются отдельно за: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выбросы в атмосферу загрязняющих веществ;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сбросы в водные объекты загрязняющих веществ;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размещение отходов.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За сбросы (выбросы) загрязняющих веществ в окружающую среду и размещение отходов устанавливаются два вида платежей:</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за выбросы (сбросы) загрязняющих веществ и размещение отходов в пределах установленных предприятию лимитов допустимых вы</w:t>
      </w:r>
      <w:r w:rsidR="007107A6" w:rsidRPr="007A2902">
        <w:rPr>
          <w:rFonts w:ascii="Arial Narrow" w:hAnsi="Arial Narrow" w:cs="Times New Roman"/>
          <w:sz w:val="20"/>
          <w:szCs w:val="20"/>
        </w:rPr>
        <w:t>бросов (далее «лимиты»</w:t>
      </w:r>
      <w:r w:rsidRPr="007A2902">
        <w:rPr>
          <w:rFonts w:ascii="Arial Narrow" w:hAnsi="Arial Narrow" w:cs="Times New Roman"/>
          <w:sz w:val="20"/>
          <w:szCs w:val="20"/>
        </w:rPr>
        <w:t>);</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за выбросы (сбросы) загрязняющих веществ и размещение отходов, превышающие установленные предприятию лимиты.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Лимиты выбросов (сбросов) загрязняющих веществ в окружающую среду и размещение отходов устанавливаются предприятиям, независимо от их ведомственной подчиненности, </w:t>
      </w:r>
      <w:r w:rsidR="001C4A34" w:rsidRPr="007A2902">
        <w:rPr>
          <w:rFonts w:ascii="Arial Narrow" w:hAnsi="Arial Narrow" w:cs="Times New Roman"/>
          <w:sz w:val="20"/>
          <w:szCs w:val="20"/>
        </w:rPr>
        <w:t>Комитетом геологии, экологии и природопользования Республики Южная Осетия</w:t>
      </w:r>
      <w:r w:rsidRPr="007A2902">
        <w:rPr>
          <w:rFonts w:ascii="Arial Narrow" w:hAnsi="Arial Narrow" w:cs="Times New Roman"/>
          <w:sz w:val="20"/>
          <w:szCs w:val="20"/>
        </w:rPr>
        <w:t xml:space="preserve">. Лимиты определяются исходя из экологической обстановки в </w:t>
      </w:r>
      <w:r w:rsidR="00B339F9" w:rsidRPr="007A2902">
        <w:rPr>
          <w:rFonts w:ascii="Arial Narrow" w:hAnsi="Arial Narrow" w:cs="Times New Roman"/>
          <w:sz w:val="20"/>
          <w:szCs w:val="20"/>
        </w:rPr>
        <w:t>районе</w:t>
      </w:r>
      <w:r w:rsidRPr="007A2902">
        <w:rPr>
          <w:rFonts w:ascii="Arial Narrow" w:hAnsi="Arial Narrow" w:cs="Times New Roman"/>
          <w:sz w:val="20"/>
          <w:szCs w:val="20"/>
        </w:rPr>
        <w:t>, экономических возможностей предприятий и с учетом необходимости поэтапного достижения нормативов предельно допустимых выбросов (сбросов) загрязняющих веществ и размещение отходов.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Для расчета размеров платежей </w:t>
      </w:r>
      <w:r w:rsidR="001C4A34" w:rsidRPr="007A2902">
        <w:rPr>
          <w:rFonts w:ascii="Arial Narrow" w:hAnsi="Arial Narrow" w:cs="Times New Roman"/>
          <w:sz w:val="20"/>
          <w:szCs w:val="20"/>
        </w:rPr>
        <w:t>Комитет геологии, экологии и природопользования Республики Южная Осетия</w:t>
      </w:r>
      <w:r w:rsidRPr="007A2902">
        <w:rPr>
          <w:rFonts w:ascii="Arial Narrow" w:hAnsi="Arial Narrow" w:cs="Times New Roman"/>
          <w:sz w:val="20"/>
          <w:szCs w:val="20"/>
        </w:rPr>
        <w:t xml:space="preserve"> </w:t>
      </w:r>
      <w:r w:rsidR="001C4A34" w:rsidRPr="007A2902">
        <w:rPr>
          <w:rFonts w:ascii="Arial Narrow" w:hAnsi="Arial Narrow" w:cs="Times New Roman"/>
          <w:sz w:val="20"/>
          <w:szCs w:val="20"/>
        </w:rPr>
        <w:t xml:space="preserve">устанавливает </w:t>
      </w:r>
      <w:r w:rsidRPr="007A2902">
        <w:rPr>
          <w:rFonts w:ascii="Arial Narrow" w:hAnsi="Arial Narrow" w:cs="Times New Roman"/>
          <w:sz w:val="20"/>
          <w:szCs w:val="20"/>
        </w:rPr>
        <w:t xml:space="preserve">нормативы платы за выбросы загрязняющих веществ в атмосферу, сброс загрязняющих веществ в водные объекты и за размещение </w:t>
      </w:r>
      <w:r w:rsidR="00D60407" w:rsidRPr="007A2902">
        <w:rPr>
          <w:rFonts w:ascii="Arial Narrow" w:hAnsi="Arial Narrow" w:cs="Times New Roman"/>
          <w:sz w:val="20"/>
          <w:szCs w:val="20"/>
        </w:rPr>
        <w:t>отходов,</w:t>
      </w:r>
      <w:r w:rsidRPr="007A2902">
        <w:rPr>
          <w:rFonts w:ascii="Arial Narrow" w:hAnsi="Arial Narrow" w:cs="Times New Roman"/>
          <w:sz w:val="20"/>
          <w:szCs w:val="20"/>
        </w:rPr>
        <w:t xml:space="preserve"> как в пределах установленных лимитов, так и за превышение установленных лимитов, которые могут приниматься по среднереспубликанским значениям; либо рассчитываться индивидуально для каждого предприятия по приведенной массе загрязняющих веществ. Перечень загрязняющих веществ, учитываемых при определении лимитов и нормативов платы, устанавливается </w:t>
      </w:r>
      <w:r w:rsidR="001C4A34" w:rsidRPr="007A2902">
        <w:rPr>
          <w:rFonts w:ascii="Arial Narrow" w:hAnsi="Arial Narrow" w:cs="Times New Roman"/>
          <w:sz w:val="20"/>
          <w:szCs w:val="20"/>
        </w:rPr>
        <w:t>Комитетом геологии, экологии и природопользования Республики Южная Осетия</w:t>
      </w:r>
      <w:r w:rsidRPr="007A2902">
        <w:rPr>
          <w:rFonts w:ascii="Arial Narrow" w:hAnsi="Arial Narrow" w:cs="Times New Roman"/>
          <w:sz w:val="20"/>
          <w:szCs w:val="20"/>
        </w:rPr>
        <w:t>.</w:t>
      </w:r>
    </w:p>
    <w:p w:rsidR="005847E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Расчет нормативов платы и размеров платежей за выбросы (сброс и размещение отходов</w:t>
      </w:r>
      <w:r w:rsidR="005847E7" w:rsidRPr="007A2902">
        <w:rPr>
          <w:rFonts w:ascii="Arial Narrow" w:hAnsi="Arial Narrow" w:cs="Times New Roman"/>
          <w:sz w:val="20"/>
          <w:szCs w:val="20"/>
        </w:rPr>
        <w:t>)</w:t>
      </w:r>
      <w:r w:rsidRPr="007A2902">
        <w:rPr>
          <w:rFonts w:ascii="Arial Narrow" w:hAnsi="Arial Narrow" w:cs="Times New Roman"/>
          <w:sz w:val="20"/>
          <w:szCs w:val="20"/>
        </w:rPr>
        <w:t xml:space="preserve"> должен осуществляться </w:t>
      </w:r>
      <w:r w:rsidR="005847E7" w:rsidRPr="007A2902">
        <w:rPr>
          <w:rFonts w:ascii="Arial Narrow" w:hAnsi="Arial Narrow" w:cs="Times New Roman"/>
          <w:sz w:val="20"/>
          <w:szCs w:val="20"/>
        </w:rPr>
        <w:t xml:space="preserve">Комитетом геологии, экологии и природопользования Республики Южная Осетия на основании действующего законодательства. </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Все расчеты осуществляются по приведенным массам загрязняющих веществ, как для определения плановых показателей (за установленные лимиты), так и фактических.</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Приведенная масса определяется по формуле:</w:t>
      </w:r>
    </w:p>
    <w:p w:rsidR="0055689A" w:rsidRPr="007A2902" w:rsidRDefault="0055689A" w:rsidP="007A2902">
      <w:pPr>
        <w:spacing w:after="0" w:line="240" w:lineRule="auto"/>
        <w:ind w:firstLine="284"/>
        <w:jc w:val="both"/>
        <w:rPr>
          <w:rFonts w:ascii="Arial Narrow" w:hAnsi="Arial Narrow" w:cs="Times New Roman"/>
          <w:sz w:val="20"/>
          <w:szCs w:val="20"/>
        </w:rPr>
      </w:pPr>
    </w:p>
    <w:p w:rsidR="006F6A47" w:rsidRPr="007A2902" w:rsidRDefault="006F6A47" w:rsidP="007A2902">
      <w:pPr>
        <w:spacing w:after="0" w:line="240" w:lineRule="auto"/>
        <w:ind w:firstLine="284"/>
        <w:jc w:val="center"/>
        <w:rPr>
          <w:rFonts w:ascii="Arial Narrow" w:hAnsi="Arial Narrow" w:cs="Times New Roman"/>
          <w:sz w:val="20"/>
          <w:szCs w:val="20"/>
        </w:rPr>
      </w:pPr>
      <w:proofErr w:type="spellStart"/>
      <w:r w:rsidRPr="007A2902">
        <w:rPr>
          <w:rFonts w:ascii="Arial Narrow" w:hAnsi="Arial Narrow" w:cs="Times New Roman"/>
          <w:sz w:val="20"/>
          <w:szCs w:val="20"/>
        </w:rPr>
        <w:t>M</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vertAlign w:val="subscript"/>
        </w:rPr>
        <w:t> </w:t>
      </w:r>
      <w:r w:rsidRPr="007A2902">
        <w:rPr>
          <w:rFonts w:ascii="Arial Narrow" w:hAnsi="Arial Narrow" w:cs="Times New Roman"/>
          <w:sz w:val="20"/>
          <w:szCs w:val="20"/>
        </w:rPr>
        <w:t xml:space="preserve">= </w:t>
      </w:r>
      <w:proofErr w:type="spellStart"/>
      <w:r w:rsidRPr="007A2902">
        <w:rPr>
          <w:rFonts w:ascii="Arial Narrow" w:hAnsi="Arial Narrow" w:cs="Times New Roman"/>
          <w:sz w:val="20"/>
          <w:szCs w:val="20"/>
        </w:rPr>
        <w:t>m</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vertAlign w:val="subscript"/>
        </w:rPr>
        <w:t> </w:t>
      </w:r>
      <w:r w:rsidRPr="007A2902">
        <w:rPr>
          <w:rFonts w:ascii="Arial Narrow" w:hAnsi="Arial Narrow" w:cs="Times New Roman"/>
          <w:sz w:val="20"/>
          <w:szCs w:val="20"/>
        </w:rPr>
        <w:t>я</w:t>
      </w:r>
      <w:r w:rsidRPr="007A2902">
        <w:rPr>
          <w:rFonts w:ascii="Arial Narrow" w:hAnsi="Arial Narrow" w:cs="Times New Roman"/>
          <w:sz w:val="20"/>
          <w:szCs w:val="20"/>
          <w:vertAlign w:val="subscript"/>
        </w:rPr>
        <w:t> </w:t>
      </w:r>
      <w:proofErr w:type="spellStart"/>
      <w:proofErr w:type="gramStart"/>
      <w:r w:rsidRPr="007A2902">
        <w:rPr>
          <w:rFonts w:ascii="Arial Narrow" w:hAnsi="Arial Narrow" w:cs="Times New Roman"/>
          <w:sz w:val="20"/>
          <w:szCs w:val="20"/>
        </w:rPr>
        <w:t>K</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rPr>
        <w:t> ,</w:t>
      </w:r>
      <w:proofErr w:type="gramEnd"/>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где </w:t>
      </w:r>
      <w:proofErr w:type="spellStart"/>
      <w:proofErr w:type="gramStart"/>
      <w:r w:rsidRPr="007A2902">
        <w:rPr>
          <w:rFonts w:ascii="Arial Narrow" w:hAnsi="Arial Narrow" w:cs="Times New Roman"/>
          <w:sz w:val="20"/>
          <w:szCs w:val="20"/>
        </w:rPr>
        <w:t>M</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rPr>
        <w:t>  -</w:t>
      </w:r>
      <w:proofErr w:type="gramEnd"/>
      <w:r w:rsidRPr="007A2902">
        <w:rPr>
          <w:rFonts w:ascii="Arial Narrow" w:hAnsi="Arial Narrow" w:cs="Times New Roman"/>
          <w:sz w:val="20"/>
          <w:szCs w:val="20"/>
        </w:rPr>
        <w:t xml:space="preserve"> приведенная масса i-</w:t>
      </w:r>
      <w:proofErr w:type="spellStart"/>
      <w:r w:rsidRPr="007A2902">
        <w:rPr>
          <w:rFonts w:ascii="Arial Narrow" w:hAnsi="Arial Narrow" w:cs="Times New Roman"/>
          <w:sz w:val="20"/>
          <w:szCs w:val="20"/>
        </w:rPr>
        <w:t>го</w:t>
      </w:r>
      <w:proofErr w:type="spellEnd"/>
      <w:r w:rsidRPr="007A2902">
        <w:rPr>
          <w:rFonts w:ascii="Arial Narrow" w:hAnsi="Arial Narrow" w:cs="Times New Roman"/>
          <w:sz w:val="20"/>
          <w:szCs w:val="20"/>
        </w:rPr>
        <w:t xml:space="preserve"> загрязняющего вещества (</w:t>
      </w:r>
      <w:proofErr w:type="spellStart"/>
      <w:r w:rsidRPr="007A2902">
        <w:rPr>
          <w:rFonts w:ascii="Arial Narrow" w:hAnsi="Arial Narrow" w:cs="Times New Roman"/>
          <w:sz w:val="20"/>
          <w:szCs w:val="20"/>
        </w:rPr>
        <w:t>усл</w:t>
      </w:r>
      <w:proofErr w:type="spellEnd"/>
      <w:r w:rsidRPr="007A2902">
        <w:rPr>
          <w:rFonts w:ascii="Arial Narrow" w:hAnsi="Arial Narrow" w:cs="Times New Roman"/>
          <w:sz w:val="20"/>
          <w:szCs w:val="20"/>
        </w:rPr>
        <w:t>. т);</w:t>
      </w:r>
    </w:p>
    <w:p w:rsidR="006F6A47" w:rsidRPr="007A2902" w:rsidRDefault="006F6A47" w:rsidP="007A2902">
      <w:pPr>
        <w:spacing w:after="0" w:line="240" w:lineRule="auto"/>
        <w:ind w:firstLine="284"/>
        <w:jc w:val="both"/>
        <w:rPr>
          <w:rFonts w:ascii="Arial Narrow" w:hAnsi="Arial Narrow" w:cs="Times New Roman"/>
          <w:sz w:val="20"/>
          <w:szCs w:val="20"/>
        </w:rPr>
      </w:pPr>
      <w:proofErr w:type="spellStart"/>
      <w:r w:rsidRPr="007A2902">
        <w:rPr>
          <w:rFonts w:ascii="Arial Narrow" w:hAnsi="Arial Narrow" w:cs="Times New Roman"/>
          <w:sz w:val="20"/>
          <w:szCs w:val="20"/>
        </w:rPr>
        <w:t>m</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rPr>
        <w:t> - масса i-</w:t>
      </w:r>
      <w:proofErr w:type="spellStart"/>
      <w:r w:rsidRPr="007A2902">
        <w:rPr>
          <w:rFonts w:ascii="Arial Narrow" w:hAnsi="Arial Narrow" w:cs="Times New Roman"/>
          <w:sz w:val="20"/>
          <w:szCs w:val="20"/>
        </w:rPr>
        <w:t>го</w:t>
      </w:r>
      <w:proofErr w:type="spellEnd"/>
      <w:r w:rsidRPr="007A2902">
        <w:rPr>
          <w:rFonts w:ascii="Arial Narrow" w:hAnsi="Arial Narrow" w:cs="Times New Roman"/>
          <w:sz w:val="20"/>
          <w:szCs w:val="20"/>
        </w:rPr>
        <w:t xml:space="preserve"> загрязняющего вещества (т.);</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lastRenderedPageBreak/>
        <w:t> </w:t>
      </w:r>
      <w:proofErr w:type="spellStart"/>
      <w:r w:rsidRPr="007A2902">
        <w:rPr>
          <w:rFonts w:ascii="Arial Narrow" w:hAnsi="Arial Narrow" w:cs="Times New Roman"/>
          <w:sz w:val="20"/>
          <w:szCs w:val="20"/>
        </w:rPr>
        <w:t>K</w:t>
      </w:r>
      <w:r w:rsidRPr="007A2902">
        <w:rPr>
          <w:rFonts w:ascii="Arial Narrow" w:hAnsi="Arial Narrow" w:cs="Times New Roman"/>
          <w:sz w:val="20"/>
          <w:szCs w:val="20"/>
          <w:vertAlign w:val="subscript"/>
        </w:rPr>
        <w:t>i</w:t>
      </w:r>
      <w:proofErr w:type="spellEnd"/>
      <w:r w:rsidRPr="007A2902">
        <w:rPr>
          <w:rFonts w:ascii="Arial Narrow" w:hAnsi="Arial Narrow" w:cs="Times New Roman"/>
          <w:sz w:val="20"/>
          <w:szCs w:val="20"/>
        </w:rPr>
        <w:t>  - коэффициент приведения i-</w:t>
      </w:r>
      <w:proofErr w:type="spellStart"/>
      <w:r w:rsidRPr="007A2902">
        <w:rPr>
          <w:rFonts w:ascii="Arial Narrow" w:hAnsi="Arial Narrow" w:cs="Times New Roman"/>
          <w:sz w:val="20"/>
          <w:szCs w:val="20"/>
        </w:rPr>
        <w:t>го</w:t>
      </w:r>
      <w:proofErr w:type="spellEnd"/>
      <w:r w:rsidRPr="007A2902">
        <w:rPr>
          <w:rFonts w:ascii="Arial Narrow" w:hAnsi="Arial Narrow" w:cs="Times New Roman"/>
          <w:sz w:val="20"/>
          <w:szCs w:val="20"/>
        </w:rPr>
        <w:t xml:space="preserve"> загрязняющего вещества, равного </w:t>
      </w:r>
      <w:r w:rsidRPr="007A2902">
        <w:rPr>
          <w:rFonts w:ascii="Arial Narrow" w:hAnsi="Arial Narrow" w:cs="Times New Roman"/>
          <w:noProof/>
          <w:sz w:val="20"/>
          <w:szCs w:val="20"/>
          <w:lang w:eastAsia="ru-RU"/>
        </w:rPr>
        <w:drawing>
          <wp:inline distT="0" distB="0" distL="0" distR="0">
            <wp:extent cx="121920" cy="198120"/>
            <wp:effectExtent l="0" t="0" r="0" b="0"/>
            <wp:docPr id="2" name="Рисунок 2" descr="https://snip.ruscable.ru/Data1/7/7048/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nip.ruscable.ru/Data1/7/7048/x004.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20" cy="198120"/>
                    </a:xfrm>
                    <a:prstGeom prst="rect">
                      <a:avLst/>
                    </a:prstGeom>
                    <a:noFill/>
                    <a:ln>
                      <a:noFill/>
                    </a:ln>
                  </pic:spPr>
                </pic:pic>
              </a:graphicData>
            </a:graphic>
          </wp:inline>
        </w:drawing>
      </w:r>
      <w:r w:rsidRPr="007A2902">
        <w:rPr>
          <w:rFonts w:ascii="Arial Narrow" w:hAnsi="Arial Narrow" w:cs="Times New Roman"/>
          <w:noProof/>
          <w:sz w:val="20"/>
          <w:szCs w:val="20"/>
          <w:lang w:eastAsia="ru-RU"/>
        </w:rPr>
        <w:drawing>
          <wp:inline distT="0" distB="0" distL="0" distR="0">
            <wp:extent cx="426720" cy="419100"/>
            <wp:effectExtent l="0" t="0" r="0" b="0"/>
            <wp:docPr id="1" name="Рисунок 1" descr="https://snip.ruscable.ru/Data1/7/7048/x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nip.ruscable.ru/Data1/7/7048/x006.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 cy="419100"/>
                    </a:xfrm>
                    <a:prstGeom prst="rect">
                      <a:avLst/>
                    </a:prstGeom>
                    <a:noFill/>
                    <a:ln>
                      <a:noFill/>
                    </a:ln>
                  </pic:spPr>
                </pic:pic>
              </a:graphicData>
            </a:graphic>
          </wp:inline>
        </w:drawing>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Рассчитанные приведенные массы установленных лимитов фактических выбросов (сбросов) загрязняющих веществ в окружающую среду вписываются в соответствующие графы приложений 8, 10 и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Приложение 17 включает следующие показатели:</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графу 3 вписываются установленные нормативы платы за приведенную массу загрязняющих веществ, выбрасываемых в атмосферу, сбрасываемых в водоемы и размещаемых в отвалах и шламохранилищах в пределах установленных предприятию лимитов. Определяются по указанным выше методическим рекомендациям.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4 - объемы приведенной массы загрязняющих веществ, выброшенные предприятием в атмосферу, сброшенные в водоемы, размещенные в отвалах и шламохранилищах за отчетные годы в пределах установленных лимитов. По тем загрязняющим веществам, по которым произошло превышение установленного лимита, в расчет приведенной массы берется только часть выброса (сброса), размещенного отхода, соответствующая лимиту для данного конкретного вида загрязняющего вещества.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Значение объемов загрязняющих веществ, вписываемые в данную графу, должны соответствовать сум</w:t>
      </w:r>
      <w:r w:rsidR="007107A6" w:rsidRPr="007A2902">
        <w:rPr>
          <w:rFonts w:ascii="Arial Narrow" w:hAnsi="Arial Narrow" w:cs="Times New Roman"/>
          <w:sz w:val="20"/>
          <w:szCs w:val="20"/>
        </w:rPr>
        <w:t>ме показателей графы 9 таблицы «б»</w:t>
      </w:r>
      <w:r w:rsidRPr="007A2902">
        <w:rPr>
          <w:rFonts w:ascii="Arial Narrow" w:hAnsi="Arial Narrow" w:cs="Times New Roman"/>
          <w:sz w:val="20"/>
          <w:szCs w:val="20"/>
        </w:rPr>
        <w:t xml:space="preserve"> приложения 8, графы 6 приложения 11 и граф 12 и 13 приложения 13, фактические значения которых меньше или равны установленным лимитам, а также лимитной части тех показателей, по которым произошло превышение лимита.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графу 5 вписываются расчетные плановые платежи за установленные предприятию лимиты выбросов в атмосферу, сбросов в водоемы, размещение отходов, которые определяются умножением соответствующего норматива платы (графа 3) на лимит приведенной массы выбросов (сбросов), размещение отходов (сумма лимитов приведенных масс загрязняющих веществ - показатели графы 11 таблицы "б" приложения 9, графы 8 приложения 10 и графы 17 приложения 13).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6 - фактические размеры платы за выбросы в атмосферу, сбросы в водоемы, размещение отходов за отчетный год в пределах установленных лимитов. Определяются путем умножения соответствующего норматива платы (графа 3) на фактический объем приведенной массы выбросов (сбросов), размещение отходов (графа 4).</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Графа 7 - нормативы платы за приведенную массу загрязняющих веществ, выброшенных в атмосферу, сброшенных в водоемы, размещенных в отвалах и шламохранилищах сверх установленных лимитов. Засчитывается по итогам отчетного года </w:t>
      </w:r>
      <w:r w:rsidR="00B079F9" w:rsidRPr="007A2902">
        <w:rPr>
          <w:rFonts w:ascii="Arial Narrow" w:hAnsi="Arial Narrow" w:cs="Times New Roman"/>
          <w:sz w:val="20"/>
          <w:szCs w:val="20"/>
        </w:rPr>
        <w:t>Комитета геологии, экологии и природопользования Республики Южная Осетия.</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Графа 8 - объемы приведенной массы загрязняющих веществ, повысившие установленные лимиты выбросов в атмосферу, сбросов в водоемы, размещения отходов за отчетный год. Соответствуют итог</w:t>
      </w:r>
      <w:r w:rsidR="007107A6" w:rsidRPr="007A2902">
        <w:rPr>
          <w:rFonts w:ascii="Arial Narrow" w:hAnsi="Arial Narrow" w:cs="Times New Roman"/>
          <w:sz w:val="20"/>
          <w:szCs w:val="20"/>
        </w:rPr>
        <w:t>о показателям графа 12 таблицы «б»</w:t>
      </w:r>
      <w:r w:rsidRPr="007A2902">
        <w:rPr>
          <w:rFonts w:ascii="Arial Narrow" w:hAnsi="Arial Narrow" w:cs="Times New Roman"/>
          <w:sz w:val="20"/>
          <w:szCs w:val="20"/>
        </w:rPr>
        <w:t xml:space="preserve"> приложения 8, графы 8 приложения 10 и графы 18 приложения 13, пересчитанным на приведенную массу.</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В графе 9 указываются фактические платежи за превышение установленные предприятию лимитов выбросов в атмосферу, сбросов в водоемы, размещение отходов. Определяется умножением соответствующего норматива платы (графа 7) на фактические объемы приведенной массы загрязняющих веществ, выброшенных в атмосферу, сброшенных в водоемы, размещенных в отвалах и шламохранилищах, превысившие установленные предприятию нормативы (графа 8).</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xml:space="preserve">В приложении 18 отражается динамика платы за выбросы загрязняющих веществ в атмосферу, сбросы в водоемы и размещение </w:t>
      </w:r>
      <w:proofErr w:type="gramStart"/>
      <w:r w:rsidRPr="007A2902">
        <w:rPr>
          <w:rFonts w:ascii="Arial Narrow" w:hAnsi="Arial Narrow" w:cs="Times New Roman"/>
          <w:sz w:val="20"/>
          <w:szCs w:val="20"/>
        </w:rPr>
        <w:t>отходов  по</w:t>
      </w:r>
      <w:proofErr w:type="gramEnd"/>
      <w:r w:rsidRPr="007A2902">
        <w:rPr>
          <w:rFonts w:ascii="Arial Narrow" w:hAnsi="Arial Narrow" w:cs="Times New Roman"/>
          <w:sz w:val="20"/>
          <w:szCs w:val="20"/>
        </w:rPr>
        <w:t xml:space="preserve"> годам.</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Показатели 1.1., 2.1., 3.1 соответствуют данным приложения позиции 1, 2, 3 граф 5, 6 - плановые и фактические платежи за выбросы в атмосферу, сбросы в водоемы и размещение отходов в пределах установленных лимитов.</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Показатели 1.2, 2.2, 3.2 соответствуют данным приложения 1 позиции 1, 2, 3 графы 9 - фактические платежи за выбросы в атмосферу, сбросы в водоемы и размещение отходов, превышающие установленные лимиты.</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Показатели 1.3, 2.3, 3.3 - взысканные с предприятия местными контролирующими органами штрафы за аварийные выбросы в атмосферу и сбросы в водоемы загрязняющих веществ, а также аварийные сбросы отходов производства.</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Показатели 4.1, 4.2, 4.3 определяются как суммы платы за плановые и фактические выбросы (сбросы) загрязняющих веществ и размещение отходов в пределах установленных лимитов (показатели 1.2, 2,1, 3.1), за превышение установленных лимитов 1.2., 2.2., 3.2), а также как сумма штрафов за аварийные выбросы (сбросы) (показатели 1.3., 2.3., 3.3).</w:t>
      </w:r>
    </w:p>
    <w:p w:rsidR="006F6A47" w:rsidRPr="007A2902" w:rsidRDefault="006F6A47" w:rsidP="007A2902">
      <w:pPr>
        <w:spacing w:after="0" w:line="240" w:lineRule="auto"/>
        <w:ind w:firstLine="284"/>
        <w:jc w:val="both"/>
        <w:rPr>
          <w:rFonts w:ascii="Arial Narrow" w:hAnsi="Arial Narrow" w:cs="Times New Roman"/>
          <w:sz w:val="20"/>
          <w:szCs w:val="20"/>
        </w:rPr>
      </w:pPr>
      <w:r w:rsidRPr="007A2902">
        <w:rPr>
          <w:rFonts w:ascii="Arial Narrow" w:hAnsi="Arial Narrow" w:cs="Times New Roman"/>
          <w:sz w:val="20"/>
          <w:szCs w:val="20"/>
        </w:rPr>
        <w:t> </w:t>
      </w:r>
    </w:p>
    <w:p w:rsidR="004119D1" w:rsidRPr="007A2902" w:rsidRDefault="004119D1" w:rsidP="007A2902">
      <w:pPr>
        <w:spacing w:after="0" w:line="240" w:lineRule="auto"/>
        <w:ind w:firstLine="284"/>
        <w:jc w:val="both"/>
        <w:rPr>
          <w:rFonts w:ascii="Arial Narrow" w:hAnsi="Arial Narrow" w:cs="Times New Roman"/>
          <w:sz w:val="20"/>
          <w:szCs w:val="20"/>
        </w:rPr>
      </w:pPr>
    </w:p>
    <w:sectPr w:rsidR="004119D1" w:rsidRPr="007A2902" w:rsidSect="00B95933">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2"/>
  </w:compat>
  <w:rsids>
    <w:rsidRoot w:val="009A13EF"/>
    <w:rsid w:val="00072E72"/>
    <w:rsid w:val="000A184D"/>
    <w:rsid w:val="000E6E6D"/>
    <w:rsid w:val="00111827"/>
    <w:rsid w:val="00136334"/>
    <w:rsid w:val="001926B0"/>
    <w:rsid w:val="001B25DE"/>
    <w:rsid w:val="001C4A34"/>
    <w:rsid w:val="0023423C"/>
    <w:rsid w:val="002464AE"/>
    <w:rsid w:val="00284BE9"/>
    <w:rsid w:val="00297705"/>
    <w:rsid w:val="002B313A"/>
    <w:rsid w:val="002F3AAB"/>
    <w:rsid w:val="00306F19"/>
    <w:rsid w:val="0033013D"/>
    <w:rsid w:val="003322FB"/>
    <w:rsid w:val="00335EA0"/>
    <w:rsid w:val="003523ED"/>
    <w:rsid w:val="00374F0B"/>
    <w:rsid w:val="003834DE"/>
    <w:rsid w:val="003A69B9"/>
    <w:rsid w:val="003A7193"/>
    <w:rsid w:val="003D5E0A"/>
    <w:rsid w:val="004119D1"/>
    <w:rsid w:val="004255BE"/>
    <w:rsid w:val="00456BA4"/>
    <w:rsid w:val="004F59B7"/>
    <w:rsid w:val="00546AC5"/>
    <w:rsid w:val="0055689A"/>
    <w:rsid w:val="005847E7"/>
    <w:rsid w:val="00591A5F"/>
    <w:rsid w:val="00594982"/>
    <w:rsid w:val="00597016"/>
    <w:rsid w:val="00615EA9"/>
    <w:rsid w:val="006249F0"/>
    <w:rsid w:val="00634134"/>
    <w:rsid w:val="00651EAD"/>
    <w:rsid w:val="00654A06"/>
    <w:rsid w:val="0068006D"/>
    <w:rsid w:val="0069054D"/>
    <w:rsid w:val="006D519A"/>
    <w:rsid w:val="006E1063"/>
    <w:rsid w:val="006F6A47"/>
    <w:rsid w:val="007107A6"/>
    <w:rsid w:val="0072050D"/>
    <w:rsid w:val="00725097"/>
    <w:rsid w:val="007610A9"/>
    <w:rsid w:val="007A2902"/>
    <w:rsid w:val="007C12EF"/>
    <w:rsid w:val="007C49CD"/>
    <w:rsid w:val="007D51A9"/>
    <w:rsid w:val="007E64AB"/>
    <w:rsid w:val="008223F4"/>
    <w:rsid w:val="0084703E"/>
    <w:rsid w:val="008674A4"/>
    <w:rsid w:val="00906467"/>
    <w:rsid w:val="009A13EF"/>
    <w:rsid w:val="009A5761"/>
    <w:rsid w:val="009C1C44"/>
    <w:rsid w:val="009D3807"/>
    <w:rsid w:val="00A67BF8"/>
    <w:rsid w:val="00AB5688"/>
    <w:rsid w:val="00B079F9"/>
    <w:rsid w:val="00B339F9"/>
    <w:rsid w:val="00B95933"/>
    <w:rsid w:val="00BA122D"/>
    <w:rsid w:val="00BB4A3F"/>
    <w:rsid w:val="00BC0597"/>
    <w:rsid w:val="00BC1B2D"/>
    <w:rsid w:val="00BD6FED"/>
    <w:rsid w:val="00BE0A19"/>
    <w:rsid w:val="00BF4110"/>
    <w:rsid w:val="00C30365"/>
    <w:rsid w:val="00C35933"/>
    <w:rsid w:val="00C95000"/>
    <w:rsid w:val="00CD1477"/>
    <w:rsid w:val="00D60407"/>
    <w:rsid w:val="00DC7CE2"/>
    <w:rsid w:val="00DD4DF9"/>
    <w:rsid w:val="00DD6217"/>
    <w:rsid w:val="00E02A36"/>
    <w:rsid w:val="00E45BFE"/>
    <w:rsid w:val="00EB0387"/>
    <w:rsid w:val="00EC28E6"/>
    <w:rsid w:val="00F00523"/>
    <w:rsid w:val="00F33FE4"/>
    <w:rsid w:val="00F961D0"/>
    <w:rsid w:val="00FD392E"/>
    <w:rsid w:val="00FE4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87A3"/>
  <w15:docId w15:val="{090DE44C-E2C9-4402-B23D-2127DAE5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E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1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6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148484">
      <w:bodyDiv w:val="1"/>
      <w:marLeft w:val="0"/>
      <w:marRight w:val="0"/>
      <w:marTop w:val="0"/>
      <w:marBottom w:val="0"/>
      <w:divBdr>
        <w:top w:val="none" w:sz="0" w:space="0" w:color="auto"/>
        <w:left w:val="none" w:sz="0" w:space="0" w:color="auto"/>
        <w:bottom w:val="none" w:sz="0" w:space="0" w:color="auto"/>
        <w:right w:val="none" w:sz="0" w:space="0" w:color="auto"/>
      </w:divBdr>
    </w:div>
    <w:div w:id="195867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4BD5-9F3B-452A-BCE5-DA0C1CBE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9</Pages>
  <Words>6372</Words>
  <Characters>36326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Лариса</cp:lastModifiedBy>
  <cp:revision>64</cp:revision>
  <cp:lastPrinted>2025-07-17T08:37:00Z</cp:lastPrinted>
  <dcterms:created xsi:type="dcterms:W3CDTF">2025-06-25T09:01:00Z</dcterms:created>
  <dcterms:modified xsi:type="dcterms:W3CDTF">2025-08-13T11:33:00Z</dcterms:modified>
</cp:coreProperties>
</file>