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DCB" w:rsidRDefault="00020DCB">
      <w:pPr>
        <w:spacing w:before="59" w:after="59" w:line="240" w:lineRule="exact"/>
        <w:rPr>
          <w:sz w:val="19"/>
          <w:szCs w:val="19"/>
        </w:rPr>
      </w:pPr>
    </w:p>
    <w:p w:rsidR="00020DCB" w:rsidRDefault="00020DCB" w:rsidP="00AE3525">
      <w:pPr>
        <w:spacing w:line="1" w:lineRule="exact"/>
        <w:sectPr w:rsidR="00020DCB">
          <w:pgSz w:w="11900" w:h="16840"/>
          <w:pgMar w:top="1116" w:right="556" w:bottom="1118" w:left="1814" w:header="0" w:footer="3" w:gutter="0"/>
          <w:pgNumType w:start="1"/>
          <w:cols w:space="720"/>
          <w:noEndnote/>
          <w:docGrid w:linePitch="360"/>
        </w:sectPr>
      </w:pPr>
    </w:p>
    <w:p w:rsidR="00AE3525" w:rsidRDefault="006075A3" w:rsidP="00AE3525">
      <w:pPr>
        <w:pStyle w:val="11"/>
        <w:keepNext/>
        <w:keepLines/>
        <w:shd w:val="clear" w:color="auto" w:fill="auto"/>
        <w:spacing w:after="0" w:line="230" w:lineRule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477520</wp:posOffset>
                </wp:positionH>
                <wp:positionV relativeFrom="paragraph">
                  <wp:posOffset>381000</wp:posOffset>
                </wp:positionV>
                <wp:extent cx="1913255" cy="57594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3255" cy="575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0DCB" w:rsidRDefault="00020DCB" w:rsidP="00AE3525">
                            <w:pPr>
                              <w:pStyle w:val="20"/>
                              <w:shd w:val="clear" w:color="auto" w:fill="auto"/>
                              <w:jc w:val="lef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7.6pt;margin-top:30pt;width:150.65pt;height:45.35pt;z-index:1258293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" filled="f" stroked="f">
                <v:textbox inset="0,0,0,0">
                  <w:txbxContent>
                    <w:p w:rsidR="00020DCB" w:rsidRDefault="00020DCB" w:rsidP="00AE3525">
                      <w:pPr>
                        <w:pStyle w:val="20"/>
                        <w:shd w:val="clear" w:color="auto" w:fill="auto"/>
                        <w:jc w:val="left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bookmarkStart w:id="0" w:name="bookmark0"/>
      <w:bookmarkStart w:id="1" w:name="bookmark1"/>
      <w:r>
        <w:t>УПРАВЛ</w:t>
      </w:r>
      <w:r w:rsidR="00AE3525">
        <w:t>ЕНИЕ ГОСУДАРСТВЕННОЙ СТАТИСТИКИ</w:t>
      </w:r>
    </w:p>
    <w:p w:rsidR="00020DCB" w:rsidRDefault="006075A3" w:rsidP="00AE3525">
      <w:pPr>
        <w:pStyle w:val="11"/>
        <w:keepNext/>
        <w:keepLines/>
        <w:shd w:val="clear" w:color="auto" w:fill="auto"/>
        <w:spacing w:after="0" w:line="230" w:lineRule="auto"/>
      </w:pPr>
      <w:r>
        <w:t>РЕСПУБЛИКИ ЮЖНАЯ ОСЕТИЯ</w:t>
      </w:r>
      <w:bookmarkEnd w:id="0"/>
      <w:bookmarkEnd w:id="1"/>
    </w:p>
    <w:p w:rsidR="00AE3525" w:rsidRDefault="00AE3525" w:rsidP="00AE3525">
      <w:pPr>
        <w:pStyle w:val="1"/>
        <w:shd w:val="clear" w:color="auto" w:fill="auto"/>
        <w:spacing w:after="320" w:line="230" w:lineRule="auto"/>
        <w:ind w:firstLine="0"/>
      </w:pPr>
    </w:p>
    <w:p w:rsidR="00AE3525" w:rsidRDefault="00AE3525" w:rsidP="00AE3525">
      <w:pPr>
        <w:pStyle w:val="1"/>
        <w:shd w:val="clear" w:color="auto" w:fill="auto"/>
        <w:spacing w:after="320" w:line="230" w:lineRule="auto"/>
        <w:ind w:firstLine="0"/>
        <w:rPr>
          <w:b/>
          <w:bCs/>
        </w:rPr>
      </w:pPr>
      <w:bookmarkStart w:id="2" w:name="bookmark2"/>
      <w:bookmarkStart w:id="3" w:name="bookmark3"/>
      <w:r>
        <w:t xml:space="preserve">                                 </w:t>
      </w:r>
      <w:r w:rsidR="006075A3">
        <w:t>ПРИКАЗ</w:t>
      </w:r>
      <w:bookmarkEnd w:id="2"/>
      <w:bookmarkEnd w:id="3"/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73257A" wp14:editId="5D719E52">
                <wp:simplePos x="0" y="0"/>
                <wp:positionH relativeFrom="page">
                  <wp:posOffset>480060</wp:posOffset>
                </wp:positionH>
                <wp:positionV relativeFrom="paragraph">
                  <wp:posOffset>254000</wp:posOffset>
                </wp:positionV>
                <wp:extent cx="1954530" cy="47117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4530" cy="471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E3525" w:rsidRDefault="00AE3525" w:rsidP="00AE3525">
                            <w:pPr>
                              <w:pStyle w:val="40"/>
                              <w:shd w:val="clear" w:color="auto" w:fill="auto"/>
                              <w:tabs>
                                <w:tab w:val="left" w:leader="underscore" w:pos="2203"/>
                              </w:tabs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573257A" id="Shape 3" o:spid="_x0000_s1027" type="#_x0000_t202" style="position:absolute;margin-left:37.8pt;margin-top:20pt;width:153.9pt;height:37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" filled="f" stroked="f">
                <v:textbox inset="0,0,0,0">
                  <w:txbxContent>
                    <w:p w:rsidR="00AE3525" w:rsidRDefault="00AE3525" w:rsidP="00AE3525">
                      <w:pPr>
                        <w:pStyle w:val="40"/>
                        <w:shd w:val="clear" w:color="auto" w:fill="auto"/>
                        <w:tabs>
                          <w:tab w:val="left" w:leader="underscore" w:pos="2203"/>
                        </w:tabs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AE3525" w:rsidRDefault="00AE3525" w:rsidP="00AE3525">
      <w:pPr>
        <w:pStyle w:val="1"/>
        <w:shd w:val="clear" w:color="auto" w:fill="auto"/>
        <w:spacing w:after="320" w:line="230" w:lineRule="auto"/>
        <w:ind w:firstLine="0"/>
        <w:rPr>
          <w:b/>
          <w:bCs/>
        </w:rPr>
      </w:pPr>
      <w:r>
        <w:rPr>
          <w:b/>
          <w:bCs/>
        </w:rPr>
        <w:t xml:space="preserve">  </w:t>
      </w:r>
      <w:r>
        <w:rPr>
          <w:b/>
          <w:bCs/>
        </w:rPr>
        <w:t xml:space="preserve">                         </w:t>
      </w:r>
      <w:r>
        <w:rPr>
          <w:b/>
          <w:bCs/>
        </w:rPr>
        <w:t>г. Цхинвал</w:t>
      </w:r>
    </w:p>
    <w:p w:rsidR="00020DCB" w:rsidRDefault="006075A3" w:rsidP="00AE3525">
      <w:pPr>
        <w:pStyle w:val="1"/>
        <w:shd w:val="clear" w:color="auto" w:fill="auto"/>
        <w:spacing w:after="460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6306820</wp:posOffset>
                </wp:positionH>
                <wp:positionV relativeFrom="paragraph">
                  <wp:posOffset>12700</wp:posOffset>
                </wp:positionV>
                <wp:extent cx="434340" cy="23304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0DCB" w:rsidRDefault="006075A3">
                            <w:pPr>
                              <w:pStyle w:val="1"/>
                              <w:shd w:val="clear" w:color="auto" w:fill="auto"/>
                              <w:spacing w:after="0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№51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8" type="#_x0000_t202" style="position:absolute;margin-left:496.6pt;margin-top:1pt;width:34.2pt;height:18.35pt;z-index:12582938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" filled="f" stroked="f">
                <v:textbox inset="0,0,0,0">
                  <w:txbxContent>
                    <w:p w:rsidR="00020DCB" w:rsidRDefault="006075A3">
                      <w:pPr>
                        <w:pStyle w:val="1"/>
                        <w:shd w:val="clear" w:color="auto" w:fill="auto"/>
                        <w:spacing w:after="0"/>
                        <w:ind w:firstLine="0"/>
                      </w:pPr>
                      <w:r>
                        <w:rPr>
                          <w:b/>
                          <w:bCs/>
                        </w:rPr>
                        <w:t>№51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от 31 октября 2023 г.</w:t>
      </w:r>
    </w:p>
    <w:p w:rsidR="00020DCB" w:rsidRDefault="006075A3">
      <w:pPr>
        <w:pStyle w:val="1"/>
        <w:shd w:val="clear" w:color="auto" w:fill="auto"/>
        <w:spacing w:after="1080"/>
        <w:ind w:firstLine="0"/>
        <w:jc w:val="center"/>
      </w:pPr>
      <w:r>
        <w:rPr>
          <w:b/>
          <w:bCs/>
        </w:rPr>
        <w:t>Об утверждении</w:t>
      </w:r>
      <w:r>
        <w:rPr>
          <w:b/>
          <w:bCs/>
        </w:rPr>
        <w:t xml:space="preserve"> Положения о порядке премирования государственных</w:t>
      </w:r>
      <w:r>
        <w:rPr>
          <w:b/>
          <w:bCs/>
        </w:rPr>
        <w:br/>
        <w:t>гражданских служащих Управления государственной статистики</w:t>
      </w:r>
      <w:r>
        <w:rPr>
          <w:b/>
          <w:bCs/>
        </w:rPr>
        <w:br/>
        <w:t>Республики Южная Осетия</w:t>
      </w:r>
    </w:p>
    <w:p w:rsidR="00020DCB" w:rsidRDefault="006075A3">
      <w:pPr>
        <w:pStyle w:val="1"/>
        <w:shd w:val="clear" w:color="auto" w:fill="auto"/>
        <w:spacing w:after="160"/>
        <w:ind w:firstLine="760"/>
        <w:jc w:val="both"/>
      </w:pPr>
      <w:r>
        <w:t>Во исполнение Указа Президента Республики Южная Осетия от 23.08.2021 г. № 237 «О денежном содержании государственных гражда</w:t>
      </w:r>
      <w:r>
        <w:t xml:space="preserve">нских служащих Республики Южная Осетия» и в целях материального поощрения работников Управления государственной статистики Республики Южная Осетия </w:t>
      </w:r>
      <w:r>
        <w:rPr>
          <w:b/>
          <w:bCs/>
        </w:rPr>
        <w:t>приказываю:</w:t>
      </w:r>
    </w:p>
    <w:p w:rsidR="00020DCB" w:rsidRDefault="006075A3">
      <w:pPr>
        <w:pStyle w:val="1"/>
        <w:numPr>
          <w:ilvl w:val="0"/>
          <w:numId w:val="1"/>
        </w:numPr>
        <w:shd w:val="clear" w:color="auto" w:fill="auto"/>
        <w:tabs>
          <w:tab w:val="left" w:pos="368"/>
        </w:tabs>
        <w:spacing w:after="160" w:line="230" w:lineRule="auto"/>
        <w:ind w:firstLine="0"/>
        <w:jc w:val="both"/>
      </w:pPr>
      <w:r>
        <w:t>Утвердить Положение о порядке премирования государственных гражданских служащих Управления госуда</w:t>
      </w:r>
      <w:r>
        <w:t>рственной статистики Республики Южная Осетия.</w:t>
      </w:r>
    </w:p>
    <w:p w:rsidR="00020DCB" w:rsidRDefault="006075A3">
      <w:pPr>
        <w:pStyle w:val="1"/>
        <w:numPr>
          <w:ilvl w:val="0"/>
          <w:numId w:val="1"/>
        </w:numPr>
        <w:shd w:val="clear" w:color="auto" w:fill="auto"/>
        <w:tabs>
          <w:tab w:val="left" w:pos="364"/>
        </w:tabs>
        <w:spacing w:after="540" w:line="233" w:lineRule="auto"/>
        <w:ind w:firstLine="0"/>
        <w:jc w:val="both"/>
      </w:pPr>
      <w:r>
        <w:t>Контроль за исполнением настоящего приказа возложить на заместителя начальника Управления государственной статистики Республики Южная Осетия Зассееву Р.Р.</w:t>
      </w:r>
    </w:p>
    <w:p w:rsidR="00020DCB" w:rsidRDefault="006075A3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1494790" distB="160020" distL="0" distR="0" simplePos="0" relativeHeight="125829384" behindDoc="0" locked="0" layoutInCell="1" allowOverlap="1">
                <wp:simplePos x="0" y="0"/>
                <wp:positionH relativeFrom="page">
                  <wp:posOffset>1842770</wp:posOffset>
                </wp:positionH>
                <wp:positionV relativeFrom="paragraph">
                  <wp:posOffset>1494790</wp:posOffset>
                </wp:positionV>
                <wp:extent cx="873125" cy="23304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125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0DCB" w:rsidRDefault="006075A3">
                            <w:pPr>
                              <w:pStyle w:val="1"/>
                              <w:shd w:val="clear" w:color="auto" w:fill="auto"/>
                              <w:spacing w:after="0"/>
                              <w:ind w:firstLine="0"/>
                            </w:pPr>
                            <w:r>
                              <w:t>Начальник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9" type="#_x0000_t202" style="position:absolute;margin-left:145.1pt;margin-top:117.7pt;width:68.75pt;height:18.35pt;z-index:125829384;visibility:visible;mso-wrap-style:none;mso-wrap-distance-left:0;mso-wrap-distance-top:117.7pt;mso-wrap-distance-right:0;mso-wrap-distance-bottom:12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" filled="f" stroked="f">
                <v:textbox inset="0,0,0,0">
                  <w:txbxContent>
                    <w:p w:rsidR="00020DCB" w:rsidRDefault="006075A3">
                      <w:pPr>
                        <w:pStyle w:val="1"/>
                        <w:shd w:val="clear" w:color="auto" w:fill="auto"/>
                        <w:spacing w:after="0"/>
                        <w:ind w:firstLine="0"/>
                      </w:pPr>
                      <w:r>
                        <w:t>Начальник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508760" distB="146050" distL="0" distR="0" simplePos="0" relativeHeight="125829387" behindDoc="0" locked="0" layoutInCell="1" allowOverlap="1">
                <wp:simplePos x="0" y="0"/>
                <wp:positionH relativeFrom="page">
                  <wp:posOffset>5564505</wp:posOffset>
                </wp:positionH>
                <wp:positionV relativeFrom="paragraph">
                  <wp:posOffset>1508760</wp:posOffset>
                </wp:positionV>
                <wp:extent cx="918845" cy="233045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8845" cy="2330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20DCB" w:rsidRDefault="006075A3">
                            <w:pPr>
                              <w:pStyle w:val="1"/>
                              <w:shd w:val="clear" w:color="auto" w:fill="auto"/>
                              <w:spacing w:after="0"/>
                              <w:ind w:firstLine="0"/>
                            </w:pPr>
                            <w:r>
                              <w:t>И. Тибилов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position:absolute;margin-left:438.15pt;margin-top:118.8pt;width:72.35pt;height:18.35pt;z-index:125829387;visibility:visible;mso-wrap-style:none;mso-wrap-distance-left:0;mso-wrap-distance-top:118.8pt;mso-wrap-distance-right:0;mso-wrap-distance-bottom:11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" filled="f" stroked="f">
                <v:textbox inset="0,0,0,0">
                  <w:txbxContent>
                    <w:p w:rsidR="00020DCB" w:rsidRDefault="006075A3">
                      <w:pPr>
                        <w:pStyle w:val="1"/>
                        <w:shd w:val="clear" w:color="auto" w:fill="auto"/>
                        <w:spacing w:after="0"/>
                        <w:ind w:firstLine="0"/>
                      </w:pPr>
                      <w:r>
                        <w:t>И. Тибилов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E3525" w:rsidRDefault="00AE3525">
      <w:pPr>
        <w:pStyle w:val="1"/>
        <w:shd w:val="clear" w:color="auto" w:fill="auto"/>
        <w:spacing w:after="300"/>
        <w:ind w:left="5980" w:firstLine="0"/>
        <w:jc w:val="right"/>
      </w:pPr>
    </w:p>
    <w:p w:rsidR="00AE3525" w:rsidRDefault="00AE3525">
      <w:pPr>
        <w:pStyle w:val="1"/>
        <w:shd w:val="clear" w:color="auto" w:fill="auto"/>
        <w:spacing w:after="300"/>
        <w:ind w:left="5980" w:firstLine="0"/>
        <w:jc w:val="right"/>
      </w:pPr>
    </w:p>
    <w:p w:rsidR="00AE3525" w:rsidRDefault="00AE3525">
      <w:pPr>
        <w:pStyle w:val="1"/>
        <w:shd w:val="clear" w:color="auto" w:fill="auto"/>
        <w:spacing w:after="300"/>
        <w:ind w:left="5980" w:firstLine="0"/>
        <w:jc w:val="right"/>
      </w:pPr>
    </w:p>
    <w:p w:rsidR="00020DCB" w:rsidRDefault="006075A3">
      <w:pPr>
        <w:pStyle w:val="1"/>
        <w:shd w:val="clear" w:color="auto" w:fill="auto"/>
        <w:spacing w:after="300"/>
        <w:ind w:left="5980" w:firstLine="0"/>
        <w:jc w:val="right"/>
      </w:pPr>
      <w:r>
        <w:lastRenderedPageBreak/>
        <w:t xml:space="preserve">УТВЕРЖДЕНО Приказом </w:t>
      </w:r>
      <w:r>
        <w:t>Управления государственной статистики Республики Южная Осетия от 31 октября 2023 г. № 51</w:t>
      </w:r>
    </w:p>
    <w:p w:rsidR="00020DCB" w:rsidRDefault="006075A3">
      <w:pPr>
        <w:pStyle w:val="1"/>
        <w:shd w:val="clear" w:color="auto" w:fill="auto"/>
        <w:spacing w:after="0"/>
        <w:ind w:firstLine="0"/>
        <w:jc w:val="center"/>
      </w:pPr>
      <w:r>
        <w:rPr>
          <w:b/>
          <w:bCs/>
        </w:rPr>
        <w:t>Положение</w:t>
      </w:r>
    </w:p>
    <w:p w:rsidR="00020DCB" w:rsidRDefault="006075A3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 порядке премирования государственных гражданских служащих</w:t>
      </w:r>
      <w:r>
        <w:rPr>
          <w:b/>
          <w:bCs/>
        </w:rPr>
        <w:br/>
        <w:t>Управления государственной статистики Республики Южная Осетия</w:t>
      </w:r>
    </w:p>
    <w:p w:rsidR="00020DCB" w:rsidRDefault="006075A3">
      <w:pPr>
        <w:pStyle w:val="11"/>
        <w:keepNext/>
        <w:keepLines/>
        <w:numPr>
          <w:ilvl w:val="0"/>
          <w:numId w:val="2"/>
        </w:numPr>
        <w:shd w:val="clear" w:color="auto" w:fill="auto"/>
        <w:tabs>
          <w:tab w:val="left" w:pos="306"/>
        </w:tabs>
        <w:spacing w:after="300"/>
      </w:pPr>
      <w:bookmarkStart w:id="4" w:name="bookmark4"/>
      <w:bookmarkStart w:id="5" w:name="bookmark5"/>
      <w:r>
        <w:t>Общие положения</w:t>
      </w:r>
      <w:bookmarkEnd w:id="4"/>
      <w:bookmarkEnd w:id="5"/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1058"/>
        </w:tabs>
        <w:spacing w:after="0"/>
        <w:ind w:firstLine="780"/>
        <w:jc w:val="both"/>
      </w:pPr>
      <w:r>
        <w:t>Настоящее Положение</w:t>
      </w:r>
      <w:r>
        <w:t xml:space="preserve"> разработано в соответствии с Законом Республики Южная Осетия от 28.07.2020г. № 22 «О государственной гражданской службе Республики Южная Осетия», во исполнение Указа Президента Республики Южная Осетия от 23.08.2021 г. № 237 «О денежном содержании государс</w:t>
      </w:r>
      <w:r>
        <w:t>твенных гражданских служащих Республики Южная Осетия» и устанавливает порядок стимулирования профессиональной служебной деятельности государственных гражданских служащих Управления государственной статистики Республики Южная Осетия (далее - Управление).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1058"/>
        </w:tabs>
        <w:spacing w:after="620"/>
        <w:ind w:firstLine="780"/>
        <w:jc w:val="both"/>
      </w:pPr>
      <w:r>
        <w:t>Пр</w:t>
      </w:r>
      <w:r>
        <w:t>емирование гражданских служащих Управления производится за выполнение особо важных и сложных заданий, связанных с выполнением задач и обеспечением функций, возложенных на Управление в соответствии с Положением об Управлении, утвержденным Постановлением Пра</w:t>
      </w:r>
      <w:r>
        <w:t>вительства Республика Южная Осетия от 6.03.2015г. № 20, а также в целях повышения их материальной заинтересованности в качестве выполняемых задач, поставленных Президентом Республики Южная Осетия, Правительством Республики Южная Осетия, а также руководство</w:t>
      </w:r>
      <w:r>
        <w:t>м Управления и имеющих особую важность для Управления.</w:t>
      </w:r>
    </w:p>
    <w:p w:rsidR="00020DCB" w:rsidRDefault="006075A3">
      <w:pPr>
        <w:pStyle w:val="11"/>
        <w:keepNext/>
        <w:keepLines/>
        <w:shd w:val="clear" w:color="auto" w:fill="auto"/>
        <w:spacing w:after="300"/>
      </w:pPr>
      <w:bookmarkStart w:id="6" w:name="bookmark6"/>
      <w:bookmarkStart w:id="7" w:name="bookmark7"/>
      <w:r>
        <w:t>П. Расчет премиального фонда за выполнение особо важных</w:t>
      </w:r>
      <w:r>
        <w:br/>
        <w:t>и сложных заданий и по результатам работы</w:t>
      </w:r>
      <w:bookmarkEnd w:id="6"/>
      <w:bookmarkEnd w:id="7"/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722"/>
        </w:tabs>
        <w:spacing w:after="0"/>
        <w:ind w:firstLine="300"/>
        <w:jc w:val="both"/>
      </w:pPr>
      <w:r>
        <w:t xml:space="preserve">Фонд для выплаты премий гражданским служащим Управления формируется исходя из штатной численности, в </w:t>
      </w:r>
      <w:r>
        <w:t>пределах, выделенных из государственного бюджета Республики Южная Осетия средств на формирование премиального фонда в размере двух окладов денежного содержания в год и образовавшейся экономии по фонду оплаты труда за календарный период и максимальными разм</w:t>
      </w:r>
      <w:r>
        <w:t>ерами в отношении конкретного гражданского служащего не ограничивается.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722"/>
        </w:tabs>
        <w:spacing w:after="0"/>
        <w:ind w:firstLine="380"/>
        <w:jc w:val="both"/>
      </w:pPr>
      <w:r>
        <w:t>В качестве календарного периода работы для начисления премий принимается отработанное время, равное кварталу.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342"/>
        </w:tabs>
        <w:spacing w:after="0"/>
        <w:ind w:firstLine="380"/>
        <w:jc w:val="both"/>
      </w:pPr>
      <w:r>
        <w:t>Время нахождения в очередном отпуске, в учебном отпуске, в отпуске по бере</w:t>
      </w:r>
      <w:r>
        <w:t xml:space="preserve">менности и родам, по уходу за ребенком до достижения им возраста трех </w:t>
      </w:r>
      <w:r>
        <w:lastRenderedPageBreak/>
        <w:t>лет, а также в связи с болезнью и другими уважительными причинами в календарный период работы для начисления премий не включается.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868"/>
        </w:tabs>
        <w:spacing w:after="920"/>
        <w:ind w:left="420" w:firstLine="40"/>
        <w:jc w:val="both"/>
      </w:pPr>
      <w:r>
        <w:t>Размеры премий государственным гражданским служащим уст</w:t>
      </w:r>
      <w:r>
        <w:t>анавливается начальником Управления.</w:t>
      </w:r>
    </w:p>
    <w:p w:rsidR="00020DCB" w:rsidRDefault="006075A3">
      <w:pPr>
        <w:pStyle w:val="11"/>
        <w:keepNext/>
        <w:keepLines/>
        <w:shd w:val="clear" w:color="auto" w:fill="auto"/>
        <w:spacing w:after="140"/>
      </w:pPr>
      <w:bookmarkStart w:id="8" w:name="bookmark8"/>
      <w:bookmarkStart w:id="9" w:name="bookmark9"/>
      <w:r>
        <w:t>Ш.</w:t>
      </w:r>
      <w:r w:rsidR="00AE3525">
        <w:t xml:space="preserve"> </w:t>
      </w:r>
      <w:r>
        <w:t>Порядок выплаты премий</w:t>
      </w:r>
      <w:bookmarkEnd w:id="8"/>
      <w:bookmarkEnd w:id="9"/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623"/>
        </w:tabs>
        <w:ind w:firstLine="260"/>
        <w:jc w:val="both"/>
      </w:pPr>
      <w:r>
        <w:t>Основными критериями при определении размера премии являются:</w:t>
      </w:r>
    </w:p>
    <w:p w:rsidR="00020DCB" w:rsidRDefault="006075A3">
      <w:pPr>
        <w:pStyle w:val="1"/>
        <w:numPr>
          <w:ilvl w:val="0"/>
          <w:numId w:val="4"/>
        </w:numPr>
        <w:shd w:val="clear" w:color="auto" w:fill="auto"/>
        <w:tabs>
          <w:tab w:val="left" w:pos="255"/>
        </w:tabs>
        <w:spacing w:line="233" w:lineRule="auto"/>
        <w:ind w:firstLine="0"/>
        <w:jc w:val="both"/>
      </w:pPr>
      <w:r>
        <w:t>личный вклад государственного гражданского служащего в обеспечении выполнения задач и реализации полномочий, возложенных на Управлен</w:t>
      </w:r>
      <w:r>
        <w:t>ие;</w:t>
      </w:r>
    </w:p>
    <w:p w:rsidR="00020DCB" w:rsidRDefault="006075A3">
      <w:pPr>
        <w:pStyle w:val="1"/>
        <w:shd w:val="clear" w:color="auto" w:fill="auto"/>
        <w:ind w:firstLine="460"/>
        <w:jc w:val="both"/>
      </w:pPr>
      <w:r>
        <w:t>степень сложности выполнения государственными гражданскими служащими заданий, эффективности достигнутых результатов за определенный период работы;</w:t>
      </w:r>
    </w:p>
    <w:p w:rsidR="00020DCB" w:rsidRDefault="006075A3">
      <w:pPr>
        <w:pStyle w:val="1"/>
        <w:numPr>
          <w:ilvl w:val="0"/>
          <w:numId w:val="4"/>
        </w:numPr>
        <w:shd w:val="clear" w:color="auto" w:fill="auto"/>
        <w:tabs>
          <w:tab w:val="left" w:pos="470"/>
        </w:tabs>
        <w:ind w:firstLine="0"/>
        <w:jc w:val="both"/>
      </w:pPr>
      <w:r>
        <w:t xml:space="preserve">оперативность и профессионализм государственного гражданского служащего в решении вопросов, входящих в </w:t>
      </w:r>
      <w:r>
        <w:t>его компетенцию, в подготовке документов, выполнении поручений руководства Управления;</w:t>
      </w:r>
    </w:p>
    <w:p w:rsidR="00020DCB" w:rsidRDefault="006075A3">
      <w:pPr>
        <w:pStyle w:val="1"/>
        <w:shd w:val="clear" w:color="auto" w:fill="auto"/>
        <w:spacing w:line="233" w:lineRule="auto"/>
        <w:ind w:firstLine="740"/>
        <w:jc w:val="both"/>
      </w:pPr>
      <w:r>
        <w:t>своевременное, добросовестное, качественное выполнение государственным гражданским служащим обязанностей, предусмотренных служебным контрактом.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716"/>
        </w:tabs>
        <w:jc w:val="both"/>
      </w:pPr>
      <w:r>
        <w:t>Размер премии, выплачивае</w:t>
      </w:r>
      <w:r>
        <w:t>мой государственному гражданскому служащему, максимальным размером не ограничивается.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868"/>
        </w:tabs>
        <w:jc w:val="both"/>
      </w:pPr>
      <w:r>
        <w:t>Размеры премий Управления устанавливаются начальником Управления.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868"/>
        </w:tabs>
        <w:spacing w:line="233" w:lineRule="auto"/>
        <w:jc w:val="both"/>
      </w:pPr>
      <w:r>
        <w:t>Решение о выплате премии оформляется приказом начальника Управления.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723"/>
        </w:tabs>
        <w:jc w:val="both"/>
      </w:pPr>
      <w:r>
        <w:t>Государственным гражданским служащи</w:t>
      </w:r>
      <w:r>
        <w:t>м, проработавшим расчетный период и расторгнувшим служебный контракт с последующим увольнением по личной инициативе, премии не выплачиваются.</w:t>
      </w:r>
    </w:p>
    <w:p w:rsidR="00020DCB" w:rsidRDefault="006075A3">
      <w:pPr>
        <w:pStyle w:val="1"/>
        <w:numPr>
          <w:ilvl w:val="0"/>
          <w:numId w:val="3"/>
        </w:numPr>
        <w:shd w:val="clear" w:color="auto" w:fill="auto"/>
        <w:tabs>
          <w:tab w:val="left" w:pos="730"/>
        </w:tabs>
        <w:spacing w:line="233" w:lineRule="auto"/>
        <w:jc w:val="both"/>
      </w:pPr>
      <w:r>
        <w:t>Премирование начальника Управления производится на основании решения Правительства Республики Южная Осетия.</w:t>
      </w:r>
    </w:p>
    <w:p w:rsidR="00AE3525" w:rsidRDefault="00AE3525" w:rsidP="00AE3525">
      <w:pPr>
        <w:pStyle w:val="1"/>
        <w:shd w:val="clear" w:color="auto" w:fill="auto"/>
        <w:tabs>
          <w:tab w:val="left" w:pos="730"/>
        </w:tabs>
        <w:spacing w:line="233" w:lineRule="auto"/>
        <w:ind w:left="280" w:firstLine="0"/>
        <w:jc w:val="both"/>
      </w:pPr>
    </w:p>
    <w:p w:rsidR="00AE3525" w:rsidRDefault="00AE3525" w:rsidP="00AE3525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  <w:lang w:val="en-US"/>
        </w:rPr>
        <w:t>IV</w:t>
      </w:r>
      <w:bookmarkStart w:id="10" w:name="_GoBack"/>
      <w:bookmarkEnd w:id="10"/>
      <w:r>
        <w:rPr>
          <w:b/>
          <w:bCs/>
        </w:rPr>
        <w:t>.Порядок единовременного поощрения гражданских</w:t>
      </w:r>
      <w:r>
        <w:rPr>
          <w:b/>
          <w:bCs/>
        </w:rPr>
        <w:br/>
        <w:t>служащих Управления</w:t>
      </w:r>
    </w:p>
    <w:p w:rsidR="00AE3525" w:rsidRDefault="00AE3525" w:rsidP="00AE3525">
      <w:pPr>
        <w:pStyle w:val="1"/>
        <w:shd w:val="clear" w:color="auto" w:fill="auto"/>
        <w:jc w:val="both"/>
      </w:pPr>
      <w:r>
        <w:t xml:space="preserve">13.Государственным гражданским служащим Управления в пределах утвержденного фонда оплаты труда выплачивается единовременное поощрение (премия) при поощрении Президентом Республики Южная Осетия, Правительством Республики Южная Осетия, присвоении почетных званий Республики Южная Осетия, награждении знаками отличия Республики Южная </w:t>
      </w:r>
      <w:r>
        <w:lastRenderedPageBreak/>
        <w:t>Осетия, орденами и медалями Республики Южная Осетия.</w:t>
      </w:r>
    </w:p>
    <w:p w:rsidR="00AE3525" w:rsidRDefault="00AE3525" w:rsidP="00AE3525">
      <w:pPr>
        <w:pStyle w:val="1"/>
        <w:shd w:val="clear" w:color="auto" w:fill="auto"/>
        <w:jc w:val="both"/>
      </w:pPr>
      <w:r>
        <w:t>14.3а безупречную и эффективную гражданскую службу при наличии экономии по фонду оплаты труда государственным гражданским служащим Управления может выплачиваться единовременное поощрение (премия) в следующих случаях:</w:t>
      </w:r>
    </w:p>
    <w:p w:rsidR="00AE3525" w:rsidRDefault="00AE3525" w:rsidP="00AE3525">
      <w:pPr>
        <w:pStyle w:val="1"/>
        <w:numPr>
          <w:ilvl w:val="0"/>
          <w:numId w:val="5"/>
        </w:numPr>
        <w:shd w:val="clear" w:color="auto" w:fill="auto"/>
        <w:tabs>
          <w:tab w:val="left" w:pos="231"/>
        </w:tabs>
        <w:spacing w:after="0"/>
        <w:ind w:firstLine="0"/>
        <w:jc w:val="both"/>
      </w:pPr>
      <w:r>
        <w:t>при награждении ведомственными наградами Управления;</w:t>
      </w:r>
    </w:p>
    <w:p w:rsidR="00AE3525" w:rsidRDefault="00AE3525" w:rsidP="00AE3525">
      <w:pPr>
        <w:pStyle w:val="1"/>
        <w:numPr>
          <w:ilvl w:val="0"/>
          <w:numId w:val="5"/>
        </w:numPr>
        <w:shd w:val="clear" w:color="auto" w:fill="auto"/>
        <w:tabs>
          <w:tab w:val="left" w:pos="231"/>
        </w:tabs>
        <w:spacing w:after="0" w:line="271" w:lineRule="auto"/>
        <w:ind w:firstLine="0"/>
        <w:jc w:val="both"/>
      </w:pPr>
      <w:r>
        <w:t>в связи с 50-летием и 60-летием со дня рождения;</w:t>
      </w:r>
    </w:p>
    <w:p w:rsidR="00AE3525" w:rsidRDefault="00AE3525" w:rsidP="00AE3525">
      <w:pPr>
        <w:pStyle w:val="1"/>
        <w:numPr>
          <w:ilvl w:val="0"/>
          <w:numId w:val="5"/>
        </w:numPr>
        <w:shd w:val="clear" w:color="auto" w:fill="auto"/>
        <w:tabs>
          <w:tab w:val="left" w:pos="231"/>
        </w:tabs>
        <w:spacing w:after="0" w:line="271" w:lineRule="auto"/>
        <w:ind w:firstLine="0"/>
        <w:jc w:val="both"/>
      </w:pPr>
      <w:r>
        <w:t>в связи с выходом на государственную пенсию за выслугу лет;</w:t>
      </w:r>
    </w:p>
    <w:p w:rsidR="00AE3525" w:rsidRDefault="00AE3525" w:rsidP="00AE3525">
      <w:pPr>
        <w:pStyle w:val="1"/>
        <w:numPr>
          <w:ilvl w:val="0"/>
          <w:numId w:val="5"/>
        </w:numPr>
        <w:shd w:val="clear" w:color="auto" w:fill="auto"/>
        <w:tabs>
          <w:tab w:val="left" w:pos="349"/>
        </w:tabs>
        <w:spacing w:after="0" w:line="271" w:lineRule="auto"/>
        <w:ind w:firstLine="0"/>
        <w:jc w:val="both"/>
      </w:pPr>
      <w:r>
        <w:t>за особый личный вклад гражданского служащего Управления в обеспечении выполнения задач, возложенных на Управление.</w:t>
      </w:r>
    </w:p>
    <w:p w:rsidR="00AE3525" w:rsidRDefault="00AE3525" w:rsidP="00AE3525">
      <w:pPr>
        <w:pStyle w:val="1"/>
        <w:shd w:val="clear" w:color="auto" w:fill="auto"/>
        <w:jc w:val="both"/>
      </w:pPr>
      <w:r>
        <w:t>15. Решение о выплате единовременных поощрений оформляется приказом начальника Управления.</w:t>
      </w:r>
    </w:p>
    <w:p w:rsidR="00AE3525" w:rsidRDefault="00AE3525" w:rsidP="00AE3525">
      <w:pPr>
        <w:pStyle w:val="1"/>
        <w:shd w:val="clear" w:color="auto" w:fill="auto"/>
        <w:tabs>
          <w:tab w:val="left" w:pos="730"/>
        </w:tabs>
        <w:spacing w:line="233" w:lineRule="auto"/>
        <w:jc w:val="both"/>
      </w:pPr>
    </w:p>
    <w:p w:rsidR="00AE3525" w:rsidRDefault="00AE3525" w:rsidP="00AE3525">
      <w:pPr>
        <w:pStyle w:val="1"/>
        <w:shd w:val="clear" w:color="auto" w:fill="auto"/>
        <w:tabs>
          <w:tab w:val="left" w:pos="730"/>
        </w:tabs>
        <w:spacing w:line="233" w:lineRule="auto"/>
        <w:jc w:val="both"/>
      </w:pPr>
    </w:p>
    <w:p w:rsidR="00AE3525" w:rsidRDefault="00AE3525" w:rsidP="00AE3525">
      <w:pPr>
        <w:pStyle w:val="1"/>
        <w:shd w:val="clear" w:color="auto" w:fill="auto"/>
        <w:tabs>
          <w:tab w:val="left" w:pos="730"/>
        </w:tabs>
        <w:spacing w:line="233" w:lineRule="auto"/>
        <w:jc w:val="both"/>
      </w:pPr>
    </w:p>
    <w:sectPr w:rsidR="00AE3525">
      <w:type w:val="continuous"/>
      <w:pgSz w:w="11900" w:h="16840"/>
      <w:pgMar w:top="1116" w:right="556" w:bottom="1118" w:left="1814" w:header="688" w:footer="69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5A3" w:rsidRDefault="006075A3">
      <w:r>
        <w:separator/>
      </w:r>
    </w:p>
  </w:endnote>
  <w:endnote w:type="continuationSeparator" w:id="0">
    <w:p w:rsidR="006075A3" w:rsidRDefault="00607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5A3" w:rsidRDefault="006075A3"/>
  </w:footnote>
  <w:footnote w:type="continuationSeparator" w:id="0">
    <w:p w:rsidR="006075A3" w:rsidRDefault="006075A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24985"/>
    <w:multiLevelType w:val="multilevel"/>
    <w:tmpl w:val="6D04BA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8540CB"/>
    <w:multiLevelType w:val="multilevel"/>
    <w:tmpl w:val="C7D002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95581C"/>
    <w:multiLevelType w:val="multilevel"/>
    <w:tmpl w:val="EAA692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16660E"/>
    <w:multiLevelType w:val="multilevel"/>
    <w:tmpl w:val="D1621E7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E92A20"/>
    <w:multiLevelType w:val="multilevel"/>
    <w:tmpl w:val="97B6C9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DCB"/>
    <w:rsid w:val="00020DCB"/>
    <w:rsid w:val="006075A3"/>
    <w:rsid w:val="00AE3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46C94-64C7-430C-865D-EE2046FD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color w:val="1F4FA8"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color w:val="1F4FA8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color w:val="1F4FA8"/>
      <w:sz w:val="18"/>
      <w:szCs w:val="1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80" w:line="254" w:lineRule="auto"/>
      <w:jc w:val="center"/>
    </w:pPr>
    <w:rPr>
      <w:rFonts w:ascii="Arial" w:eastAsia="Arial" w:hAnsi="Arial" w:cs="Arial"/>
      <w:color w:val="1F4FA8"/>
      <w:sz w:val="16"/>
      <w:szCs w:val="1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jc w:val="center"/>
    </w:pPr>
    <w:rPr>
      <w:rFonts w:ascii="Arial" w:eastAsia="Arial" w:hAnsi="Arial" w:cs="Arial"/>
      <w:color w:val="1F4FA8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00"/>
    </w:pPr>
    <w:rPr>
      <w:rFonts w:ascii="Arial" w:eastAsia="Arial" w:hAnsi="Arial" w:cs="Arial"/>
      <w:color w:val="1F4FA8"/>
      <w:sz w:val="18"/>
      <w:szCs w:val="18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40"/>
      <w:ind w:firstLine="2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7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826</Words>
  <Characters>4713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2024-08-01T08:06:00Z</dcterms:created>
  <dcterms:modified xsi:type="dcterms:W3CDTF">2024-08-01T08:14:00Z</dcterms:modified>
</cp:coreProperties>
</file>