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38990" w14:textId="77777777" w:rsidR="00126FCF" w:rsidRDefault="00126FCF">
      <w:pPr>
        <w:pStyle w:val="1"/>
        <w:spacing w:after="0" w:line="240" w:lineRule="auto"/>
        <w:ind w:firstLine="0"/>
        <w:jc w:val="right"/>
      </w:pPr>
    </w:p>
    <w:p w14:paraId="3DD13866" w14:textId="77777777" w:rsidR="00126FCF" w:rsidRDefault="00126FCF">
      <w:pPr>
        <w:pStyle w:val="1"/>
        <w:spacing w:after="0" w:line="240" w:lineRule="auto"/>
        <w:ind w:firstLine="0"/>
        <w:jc w:val="right"/>
      </w:pPr>
    </w:p>
    <w:p w14:paraId="1E6D67CA" w14:textId="77777777" w:rsidR="00126FCF" w:rsidRDefault="00126FCF">
      <w:pPr>
        <w:pStyle w:val="1"/>
        <w:spacing w:after="0" w:line="240" w:lineRule="auto"/>
        <w:ind w:firstLine="0"/>
        <w:jc w:val="right"/>
      </w:pPr>
    </w:p>
    <w:p w14:paraId="663375D7" w14:textId="77777777" w:rsidR="00126FCF" w:rsidRDefault="00126FCF">
      <w:pPr>
        <w:pStyle w:val="1"/>
        <w:spacing w:after="0" w:line="240" w:lineRule="auto"/>
        <w:ind w:firstLine="0"/>
        <w:jc w:val="right"/>
      </w:pPr>
    </w:p>
    <w:p w14:paraId="4C6D6295" w14:textId="77777777" w:rsidR="00126FCF" w:rsidRPr="00126FCF" w:rsidRDefault="00126FCF" w:rsidP="00126FCF">
      <w:pPr>
        <w:spacing w:line="360" w:lineRule="exact"/>
      </w:pPr>
      <w:r w:rsidRPr="00126FCF">
        <w:rPr>
          <w:noProof/>
          <w:lang w:bidi="ar-SA"/>
        </w:rPr>
        <w:drawing>
          <wp:anchor distT="0" distB="0" distL="0" distR="0" simplePos="0" relativeHeight="251659264" behindDoc="1" locked="0" layoutInCell="1" allowOverlap="1" wp14:anchorId="4B7DA456" wp14:editId="2E16464B">
            <wp:simplePos x="0" y="0"/>
            <wp:positionH relativeFrom="page">
              <wp:posOffset>3520440</wp:posOffset>
            </wp:positionH>
            <wp:positionV relativeFrom="margin">
              <wp:posOffset>0</wp:posOffset>
            </wp:positionV>
            <wp:extent cx="1054735" cy="1048385"/>
            <wp:effectExtent l="0" t="0" r="0" b="0"/>
            <wp:wrapNone/>
            <wp:docPr id="4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05473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98202E" w14:textId="77777777" w:rsidR="00126FCF" w:rsidRPr="00126FCF" w:rsidRDefault="00126FCF" w:rsidP="00126FCF">
      <w:pPr>
        <w:spacing w:line="1" w:lineRule="exact"/>
        <w:sectPr w:rsidR="00126FCF" w:rsidRPr="00126FCF">
          <w:pgSz w:w="11900" w:h="16840"/>
          <w:pgMar w:top="489" w:right="381" w:bottom="1003" w:left="1301" w:header="61" w:footer="575" w:gutter="0"/>
          <w:pgNumType w:start="1"/>
          <w:cols w:space="720"/>
          <w:noEndnote/>
          <w:docGrid w:linePitch="360"/>
        </w:sectPr>
      </w:pPr>
    </w:p>
    <w:p w14:paraId="26176C1D" w14:textId="77777777" w:rsidR="00126FCF" w:rsidRPr="00126FCF" w:rsidRDefault="00126FCF" w:rsidP="00126FCF">
      <w:pPr>
        <w:jc w:val="center"/>
        <w:rPr>
          <w:rFonts w:ascii="Times New Roman" w:eastAsia="Times New Roman" w:hAnsi="Times New Roman" w:cs="Times New Roman"/>
          <w:color w:val="390D34"/>
        </w:rPr>
      </w:pPr>
      <w:r w:rsidRPr="00126FCF">
        <w:rPr>
          <w:rFonts w:ascii="Times New Roman" w:eastAsia="Times New Roman" w:hAnsi="Times New Roman" w:cs="Times New Roman"/>
          <w:color w:val="390D34"/>
        </w:rPr>
        <w:t>РЕСПУБЛИКА ХУССАР ИРЫСТОНЫ КУЛЬТУРАЙЫ МИНИСТРАД</w:t>
      </w:r>
    </w:p>
    <w:p w14:paraId="6B9B617C" w14:textId="77777777" w:rsidR="00126FCF" w:rsidRPr="00126FCF" w:rsidRDefault="00126FCF" w:rsidP="00126FCF">
      <w:pPr>
        <w:spacing w:after="460"/>
        <w:jc w:val="center"/>
        <w:rPr>
          <w:rFonts w:ascii="Times New Roman" w:eastAsia="Times New Roman" w:hAnsi="Times New Roman" w:cs="Times New Roman"/>
          <w:color w:val="390D34"/>
        </w:rPr>
      </w:pPr>
      <w:r w:rsidRPr="00126FCF">
        <w:rPr>
          <w:rFonts w:ascii="Times New Roman" w:eastAsia="Times New Roman" w:hAnsi="Times New Roman" w:cs="Times New Roman"/>
          <w:color w:val="390D34"/>
        </w:rPr>
        <w:t>МИНИСТЕРСТВО КУЛЬТУРЫ РЕСПУБЛИКИ ЮЖНАЯ ОСЕТИЯ</w:t>
      </w:r>
    </w:p>
    <w:p w14:paraId="42F7C0CB" w14:textId="77777777" w:rsidR="00126FCF" w:rsidRPr="00126FCF" w:rsidRDefault="00126FCF" w:rsidP="00126FCF">
      <w:pPr>
        <w:spacing w:after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6FC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9376ED" wp14:editId="5F46271B">
                <wp:simplePos x="0" y="0"/>
                <wp:positionH relativeFrom="page">
                  <wp:posOffset>3743325</wp:posOffset>
                </wp:positionH>
                <wp:positionV relativeFrom="paragraph">
                  <wp:posOffset>436880</wp:posOffset>
                </wp:positionV>
                <wp:extent cx="3324225" cy="447675"/>
                <wp:effectExtent l="0" t="0" r="0" b="0"/>
                <wp:wrapSquare wrapText="left"/>
                <wp:docPr id="2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4476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F70644" w14:textId="77777777" w:rsidR="00126FCF" w:rsidRDefault="00126FCF" w:rsidP="00126FCF">
                            <w:pPr>
                              <w:pStyle w:val="30"/>
                            </w:pPr>
                            <w:r>
                              <w:t xml:space="preserve">г. Цхинвал                                                           </w:t>
                            </w:r>
                            <w:r w:rsidRPr="00B9444B">
                              <w:rPr>
                                <w:sz w:val="28"/>
                                <w:szCs w:val="28"/>
                              </w:rPr>
                              <w:t>№ 14/ОД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9376E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294.75pt;margin-top:34.4pt;width:261.7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" filled="f" stroked="f">
                <v:textbox inset="0,0,0,0">
                  <w:txbxContent>
                    <w:p w14:paraId="11F70644" w14:textId="77777777" w:rsidR="00126FCF" w:rsidRDefault="00126FCF" w:rsidP="00126FCF">
                      <w:pPr>
                        <w:pStyle w:val="30"/>
                      </w:pPr>
                      <w:r>
                        <w:t xml:space="preserve">г. Цхинвал                                                           </w:t>
                      </w:r>
                      <w:r w:rsidRPr="00B9444B">
                        <w:rPr>
                          <w:sz w:val="28"/>
                          <w:szCs w:val="28"/>
                        </w:rPr>
                        <w:t>№ 14/ОД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126FCF">
        <w:rPr>
          <w:rFonts w:ascii="Times New Roman" w:eastAsia="Times New Roman" w:hAnsi="Times New Roman" w:cs="Times New Roman"/>
          <w:b/>
          <w:bCs/>
          <w:color w:val="390D34"/>
          <w:sz w:val="28"/>
          <w:szCs w:val="28"/>
        </w:rPr>
        <w:t>ПРИКАЗ</w:t>
      </w:r>
    </w:p>
    <w:p w14:paraId="35ABF135" w14:textId="77777777" w:rsidR="00126FCF" w:rsidRPr="00126FCF" w:rsidRDefault="00126FCF" w:rsidP="00126FCF">
      <w:pPr>
        <w:spacing w:after="680"/>
        <w:jc w:val="both"/>
        <w:rPr>
          <w:rFonts w:ascii="Times New Roman" w:eastAsia="Arial" w:hAnsi="Times New Roman" w:cs="Times New Roman"/>
          <w:b/>
          <w:bCs/>
          <w:color w:val="1D1C83"/>
          <w:sz w:val="28"/>
          <w:szCs w:val="28"/>
        </w:rPr>
      </w:pPr>
      <w:r w:rsidRPr="00126FCF">
        <w:rPr>
          <w:rFonts w:ascii="Times New Roman" w:eastAsia="Arial" w:hAnsi="Times New Roman" w:cs="Times New Roman"/>
          <w:b/>
          <w:bCs/>
          <w:color w:val="390D34"/>
          <w:sz w:val="28"/>
          <w:szCs w:val="28"/>
        </w:rPr>
        <w:t xml:space="preserve">« </w:t>
      </w:r>
      <w:r w:rsidRPr="00126FCF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7 » </w:t>
      </w:r>
      <w:r w:rsidRPr="00126F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09 2023</w:t>
      </w:r>
    </w:p>
    <w:p w14:paraId="20514058" w14:textId="77777777" w:rsidR="00126FCF" w:rsidRPr="00126FCF" w:rsidRDefault="00126FCF" w:rsidP="00126FCF">
      <w:pPr>
        <w:spacing w:after="76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6F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Положения о выплате надбавок, </w:t>
      </w:r>
      <w:proofErr w:type="gramStart"/>
      <w:r w:rsidRPr="00126FCF">
        <w:rPr>
          <w:rFonts w:ascii="Times New Roman" w:eastAsia="Times New Roman" w:hAnsi="Times New Roman" w:cs="Times New Roman"/>
          <w:b/>
          <w:bCs/>
          <w:sz w:val="28"/>
          <w:szCs w:val="28"/>
        </w:rPr>
        <w:t>премий,</w:t>
      </w:r>
      <w:r w:rsidRPr="00126FCF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материальной</w:t>
      </w:r>
      <w:proofErr w:type="gramEnd"/>
      <w:r w:rsidRPr="00126F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помощи, единовременного поощрения и иных выплат</w:t>
      </w:r>
      <w:r w:rsidRPr="00126FCF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государственным гражданским служащим Министерства культуры</w:t>
      </w:r>
      <w:r w:rsidRPr="00126FCF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Республики Южная Осетия</w:t>
      </w:r>
    </w:p>
    <w:p w14:paraId="681E2B63" w14:textId="77777777" w:rsidR="00126FCF" w:rsidRPr="00126FCF" w:rsidRDefault="00126FCF" w:rsidP="00126FCF">
      <w:pPr>
        <w:spacing w:after="320"/>
        <w:ind w:left="7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6FCF">
        <w:rPr>
          <w:rFonts w:ascii="Times New Roman" w:eastAsia="Times New Roman" w:hAnsi="Times New Roman" w:cs="Times New Roman"/>
          <w:sz w:val="28"/>
          <w:szCs w:val="28"/>
        </w:rPr>
        <w:t>В соответствии со ст.5 0 Закона Республики Южная Осетия от 28 июля 2020 года №22 «О государственной гражданской службе Республики Южная Осетия» и пунктом 5 Указа Президента Республики Южная Осетия от 23.08.2021 №237 «О денежном содержании государственных гражданских служащих Республики Южная Осети», а также в целях стимулирования профессиональной деятельности и укрепления исполнительской дисциплины государственных гражданских служащих Министерства культуры Республики Южная Осетия,</w:t>
      </w:r>
    </w:p>
    <w:p w14:paraId="68735060" w14:textId="77777777" w:rsidR="00126FCF" w:rsidRPr="00126FCF" w:rsidRDefault="00126FCF" w:rsidP="00126FCF">
      <w:pPr>
        <w:spacing w:after="320"/>
        <w:ind w:left="1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6FCF">
        <w:rPr>
          <w:rFonts w:ascii="Times New Roman" w:eastAsia="Times New Roman" w:hAnsi="Times New Roman" w:cs="Times New Roman"/>
          <w:sz w:val="28"/>
          <w:szCs w:val="28"/>
        </w:rPr>
        <w:t>приказываю:</w:t>
      </w:r>
    </w:p>
    <w:p w14:paraId="2ADF63CB" w14:textId="77777777" w:rsidR="00126FCF" w:rsidRPr="00126FCF" w:rsidRDefault="00126FCF" w:rsidP="00126FCF">
      <w:pPr>
        <w:numPr>
          <w:ilvl w:val="0"/>
          <w:numId w:val="9"/>
        </w:numPr>
        <w:tabs>
          <w:tab w:val="left" w:pos="1111"/>
        </w:tabs>
        <w:spacing w:after="3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6FCF">
        <w:rPr>
          <w:rFonts w:ascii="Times New Roman" w:eastAsia="Times New Roman" w:hAnsi="Times New Roman" w:cs="Times New Roman"/>
          <w:sz w:val="28"/>
          <w:szCs w:val="28"/>
        </w:rPr>
        <w:t>Утвердить прилагаемое Положение о выплате надбавок, премий, материальной помощи, единовременного поощрения и иных выплат государственным гражданским служащим Министерства культуры Республики Южная Осетия.</w:t>
      </w:r>
    </w:p>
    <w:p w14:paraId="57043252" w14:textId="77777777" w:rsidR="00126FCF" w:rsidRPr="00126FCF" w:rsidRDefault="00126FCF" w:rsidP="00126FCF">
      <w:pPr>
        <w:numPr>
          <w:ilvl w:val="0"/>
          <w:numId w:val="9"/>
        </w:numPr>
        <w:tabs>
          <w:tab w:val="left" w:pos="1128"/>
        </w:tabs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26FCF" w:rsidRPr="00126FCF">
          <w:type w:val="continuous"/>
          <w:pgSz w:w="11900" w:h="16840"/>
          <w:pgMar w:top="489" w:right="381" w:bottom="1003" w:left="1301" w:header="0" w:footer="3" w:gutter="0"/>
          <w:cols w:space="720"/>
          <w:noEndnote/>
          <w:docGrid w:linePitch="360"/>
        </w:sectPr>
      </w:pPr>
      <w:r w:rsidRPr="00126FCF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приказа оставляю за собой.</w:t>
      </w:r>
    </w:p>
    <w:p w14:paraId="3C4A38B1" w14:textId="77777777" w:rsidR="00126FCF" w:rsidRDefault="00126FCF" w:rsidP="00126FCF">
      <w:pPr>
        <w:spacing w:line="360" w:lineRule="exact"/>
      </w:pPr>
      <w:r>
        <w:t xml:space="preserve">                   </w:t>
      </w:r>
    </w:p>
    <w:p w14:paraId="396C3831" w14:textId="77777777" w:rsidR="00126FCF" w:rsidRDefault="00126FCF" w:rsidP="00126FCF">
      <w:pPr>
        <w:spacing w:line="360" w:lineRule="exact"/>
      </w:pPr>
    </w:p>
    <w:p w14:paraId="07B48320" w14:textId="77777777" w:rsidR="00126FCF" w:rsidRDefault="00126FCF" w:rsidP="00126FCF">
      <w:pPr>
        <w:spacing w:line="360" w:lineRule="exact"/>
      </w:pPr>
    </w:p>
    <w:p w14:paraId="502D9C3A" w14:textId="63D6F3EF" w:rsidR="00126FCF" w:rsidRPr="00126FCF" w:rsidRDefault="00126FCF" w:rsidP="00126FCF">
      <w:pPr>
        <w:spacing w:line="360" w:lineRule="exact"/>
      </w:pPr>
      <w:r>
        <w:t xml:space="preserve">                               </w:t>
      </w:r>
      <w:r w:rsidRPr="00126FCF">
        <w:t xml:space="preserve">Министр </w:t>
      </w:r>
      <w:r>
        <w:t xml:space="preserve">                                                                                        Р.Ф. </w:t>
      </w:r>
      <w:proofErr w:type="spellStart"/>
      <w:r>
        <w:t>Д</w:t>
      </w:r>
      <w:r w:rsidR="003E0247">
        <w:t>загоева</w:t>
      </w:r>
      <w:proofErr w:type="spellEnd"/>
      <w:r w:rsidR="003E0247">
        <w:t xml:space="preserve"> </w:t>
      </w:r>
      <w:bookmarkStart w:id="0" w:name="_GoBack"/>
      <w:bookmarkEnd w:id="0"/>
    </w:p>
    <w:p w14:paraId="00CF33B1" w14:textId="77777777" w:rsidR="00126FCF" w:rsidRPr="00126FCF" w:rsidRDefault="00126FCF" w:rsidP="00126FCF">
      <w:pPr>
        <w:pStyle w:val="a4"/>
        <w:spacing w:line="360" w:lineRule="exact"/>
      </w:pPr>
    </w:p>
    <w:p w14:paraId="570B49E1" w14:textId="77777777" w:rsidR="00126FCF" w:rsidRPr="00126FCF" w:rsidRDefault="00126FCF" w:rsidP="00126FCF">
      <w:pPr>
        <w:spacing w:line="1" w:lineRule="exact"/>
        <w:sectPr w:rsidR="00126FCF" w:rsidRPr="00126FCF">
          <w:type w:val="continuous"/>
          <w:pgSz w:w="11900" w:h="16840"/>
          <w:pgMar w:top="489" w:right="0" w:bottom="489" w:left="0" w:header="0" w:footer="3" w:gutter="0"/>
          <w:cols w:space="720"/>
          <w:noEndnote/>
          <w:docGrid w:linePitch="360"/>
        </w:sectPr>
      </w:pPr>
    </w:p>
    <w:p w14:paraId="049965D4" w14:textId="4D184CEC" w:rsidR="00126FCF" w:rsidRPr="00126FCF" w:rsidRDefault="00126FCF" w:rsidP="00126FCF">
      <w:pPr>
        <w:framePr w:w="1661" w:h="341" w:wrap="none" w:vAnchor="text" w:hAnchor="page" w:x="9202" w:y="630"/>
        <w:rPr>
          <w:rFonts w:ascii="Times New Roman" w:eastAsia="Times New Roman" w:hAnsi="Times New Roman" w:cs="Times New Roman"/>
          <w:sz w:val="28"/>
          <w:szCs w:val="28"/>
        </w:rPr>
      </w:pPr>
    </w:p>
    <w:p w14:paraId="7AF90920" w14:textId="77777777" w:rsidR="00A555CE" w:rsidRDefault="00F317A3" w:rsidP="00126FCF">
      <w:pPr>
        <w:pStyle w:val="1"/>
        <w:spacing w:after="0" w:line="240" w:lineRule="auto"/>
        <w:ind w:firstLine="0"/>
        <w:jc w:val="right"/>
      </w:pPr>
      <w:r>
        <w:t>Утверждено Приказом</w:t>
      </w:r>
    </w:p>
    <w:p w14:paraId="3EDFFE05" w14:textId="68593EB7" w:rsidR="00A555CE" w:rsidRDefault="00F317A3">
      <w:pPr>
        <w:pStyle w:val="1"/>
        <w:spacing w:after="1880" w:line="240" w:lineRule="auto"/>
        <w:ind w:left="6500" w:firstLine="0"/>
        <w:jc w:val="right"/>
      </w:pPr>
      <w:r>
        <w:t xml:space="preserve">Министерства культуры Республики Южная Осетия от </w:t>
      </w:r>
      <w:r w:rsidR="00853DB2">
        <w:rPr>
          <w:color w:val="0E086F"/>
          <w:u w:val="single"/>
        </w:rPr>
        <w:t>07.09.</w:t>
      </w:r>
      <w:r>
        <w:rPr>
          <w:color w:val="0E086F"/>
        </w:rPr>
        <w:t xml:space="preserve"> </w:t>
      </w:r>
      <w:r>
        <w:t xml:space="preserve">2023 № </w:t>
      </w:r>
      <w:r w:rsidR="00853DB2">
        <w:rPr>
          <w:color w:val="0E086F"/>
          <w:u w:val="single"/>
        </w:rPr>
        <w:t>14/ОД</w:t>
      </w:r>
    </w:p>
    <w:p w14:paraId="3220E726" w14:textId="77777777" w:rsidR="00A555CE" w:rsidRDefault="00F317A3">
      <w:pPr>
        <w:pStyle w:val="1"/>
        <w:spacing w:after="0"/>
        <w:ind w:firstLine="0"/>
        <w:jc w:val="center"/>
      </w:pPr>
      <w:r>
        <w:t>ПОЛОЖЕНИЕ</w:t>
      </w:r>
    </w:p>
    <w:p w14:paraId="335074C6" w14:textId="77777777" w:rsidR="00A555CE" w:rsidRDefault="00F317A3">
      <w:pPr>
        <w:pStyle w:val="1"/>
        <w:spacing w:after="520"/>
        <w:ind w:left="760" w:firstLine="0"/>
      </w:pPr>
      <w:r>
        <w:t>о выплате надбавок, премий, материальной помощи, единовременного поощрения и иных выплат государственным гражданским служащим Министерства культуры Республики Южная Осетия</w:t>
      </w:r>
    </w:p>
    <w:p w14:paraId="309C8CD9" w14:textId="77777777" w:rsidR="00A555CE" w:rsidRDefault="00F317A3">
      <w:pPr>
        <w:pStyle w:val="1"/>
        <w:numPr>
          <w:ilvl w:val="0"/>
          <w:numId w:val="1"/>
        </w:numPr>
        <w:tabs>
          <w:tab w:val="left" w:pos="278"/>
        </w:tabs>
        <w:spacing w:after="520"/>
        <w:ind w:firstLine="0"/>
        <w:jc w:val="center"/>
      </w:pPr>
      <w:r>
        <w:t>Общие положения</w:t>
      </w:r>
    </w:p>
    <w:p w14:paraId="00D42E2A" w14:textId="77777777" w:rsidR="00A555CE" w:rsidRDefault="00F317A3">
      <w:pPr>
        <w:pStyle w:val="1"/>
        <w:numPr>
          <w:ilvl w:val="0"/>
          <w:numId w:val="2"/>
        </w:numPr>
        <w:tabs>
          <w:tab w:val="left" w:pos="960"/>
        </w:tabs>
        <w:spacing w:after="0"/>
        <w:ind w:firstLine="580"/>
        <w:jc w:val="both"/>
      </w:pPr>
      <w:r>
        <w:t>Положением о выплате надбавок, премий, материальной помощи, единовременного поощрения и иных выплат государственным гражданским служащим Министерства культуры Республики Южная Осетия (далее соответственно - Положение, Министерство, гражданские служащие) определяется порядок установления и выплаты ежемесячных надбавок к должностному окладу за особые условия государственной гражданской службы (далее - гражданская служба), премии за выполнение особо важных и сложных заданий, единовременной выплаты при предоставлении ежегодного оплачиваемого отпуска и единовременного поощрения.</w:t>
      </w:r>
    </w:p>
    <w:p w14:paraId="66FB9FC0" w14:textId="77777777" w:rsidR="00A555CE" w:rsidRDefault="00F317A3">
      <w:pPr>
        <w:pStyle w:val="1"/>
        <w:numPr>
          <w:ilvl w:val="0"/>
          <w:numId w:val="2"/>
        </w:numPr>
        <w:tabs>
          <w:tab w:val="left" w:pos="960"/>
        </w:tabs>
        <w:spacing w:after="520"/>
        <w:ind w:firstLine="580"/>
        <w:jc w:val="both"/>
      </w:pPr>
      <w:r>
        <w:t>Расходы, связанные с выплатами, предусмотренными настоящим Положением, производятся в пределах средств, выделяемых из Государственного бюджета Республики Южная Осетия на соответствующий финансовый год на оплату труда и материальное стимулирование гражданских служащих.</w:t>
      </w:r>
    </w:p>
    <w:p w14:paraId="5E2C862E" w14:textId="77777777" w:rsidR="00A555CE" w:rsidRDefault="00F317A3">
      <w:pPr>
        <w:pStyle w:val="1"/>
        <w:numPr>
          <w:ilvl w:val="0"/>
          <w:numId w:val="3"/>
        </w:numPr>
        <w:tabs>
          <w:tab w:val="left" w:pos="370"/>
        </w:tabs>
        <w:spacing w:after="360"/>
        <w:ind w:firstLine="0"/>
        <w:jc w:val="center"/>
      </w:pPr>
      <w:r>
        <w:t>Выплата ежемесячной надбавки к должностному окладу</w:t>
      </w:r>
      <w:r>
        <w:br/>
        <w:t>за особые условия государственной</w:t>
      </w:r>
      <w:r>
        <w:br/>
        <w:t>гражданской службы</w:t>
      </w:r>
    </w:p>
    <w:p w14:paraId="6D247A8F" w14:textId="77777777" w:rsidR="00A555CE" w:rsidRDefault="00F317A3">
      <w:pPr>
        <w:pStyle w:val="1"/>
        <w:numPr>
          <w:ilvl w:val="0"/>
          <w:numId w:val="2"/>
        </w:numPr>
        <w:tabs>
          <w:tab w:val="left" w:pos="960"/>
        </w:tabs>
        <w:spacing w:line="283" w:lineRule="auto"/>
        <w:ind w:firstLine="580"/>
        <w:jc w:val="both"/>
      </w:pPr>
      <w:r>
        <w:t>Ежемесячная надбавка к должностному окладу за особые условия гражданской службы (далее - надбавка за особые условия гражданской службы) является составной частью денежного содержания государственных гражданских служащих и подлежит обязательной выплате.</w:t>
      </w:r>
    </w:p>
    <w:p w14:paraId="2B7EB6B6" w14:textId="77777777" w:rsidR="00A555CE" w:rsidRDefault="00F317A3">
      <w:pPr>
        <w:pStyle w:val="1"/>
        <w:numPr>
          <w:ilvl w:val="0"/>
          <w:numId w:val="2"/>
        </w:numPr>
        <w:tabs>
          <w:tab w:val="left" w:pos="1000"/>
        </w:tabs>
        <w:ind w:firstLine="580"/>
        <w:jc w:val="both"/>
      </w:pPr>
      <w:r>
        <w:lastRenderedPageBreak/>
        <w:t>Надбавка за особые условия гражданской службы выплачивается гражданским служащим с учетом их профессионального уровня, опыта работы по специальности и замещаемой должности гражданской службы (далее - должность) в пределах выделенного на эти цели фонда оплаты труда в следующих размерах:</w:t>
      </w:r>
    </w:p>
    <w:p w14:paraId="37343A36" w14:textId="77777777" w:rsidR="00A555CE" w:rsidRDefault="00F317A3">
      <w:pPr>
        <w:pStyle w:val="1"/>
        <w:numPr>
          <w:ilvl w:val="0"/>
          <w:numId w:val="4"/>
        </w:numPr>
        <w:tabs>
          <w:tab w:val="left" w:pos="850"/>
        </w:tabs>
        <w:spacing w:after="0"/>
        <w:ind w:firstLine="640"/>
        <w:jc w:val="both"/>
      </w:pPr>
      <w:r>
        <w:t>по высшей группе должностей - от 150 до 200 процентов должностного оклада;</w:t>
      </w:r>
    </w:p>
    <w:p w14:paraId="69A9F824" w14:textId="77777777" w:rsidR="00A555CE" w:rsidRDefault="00F317A3">
      <w:pPr>
        <w:pStyle w:val="1"/>
        <w:numPr>
          <w:ilvl w:val="0"/>
          <w:numId w:val="4"/>
        </w:numPr>
        <w:tabs>
          <w:tab w:val="left" w:pos="816"/>
        </w:tabs>
        <w:spacing w:after="0"/>
        <w:ind w:firstLine="580"/>
        <w:jc w:val="both"/>
      </w:pPr>
      <w:r>
        <w:t>по главной группе должностей - от 120 до 150 процентов должностного оклада;</w:t>
      </w:r>
    </w:p>
    <w:p w14:paraId="38A164B4" w14:textId="77777777" w:rsidR="00A555CE" w:rsidRDefault="00F317A3">
      <w:pPr>
        <w:pStyle w:val="1"/>
        <w:numPr>
          <w:ilvl w:val="0"/>
          <w:numId w:val="4"/>
        </w:numPr>
        <w:tabs>
          <w:tab w:val="left" w:pos="816"/>
        </w:tabs>
        <w:spacing w:after="0"/>
        <w:ind w:firstLine="580"/>
        <w:jc w:val="both"/>
      </w:pPr>
      <w:r>
        <w:t>по ведущей группе должностей - от 90 до 120 процентов должностного оклада;</w:t>
      </w:r>
    </w:p>
    <w:p w14:paraId="22A12F40" w14:textId="77777777" w:rsidR="00A555CE" w:rsidRDefault="00F317A3">
      <w:pPr>
        <w:pStyle w:val="1"/>
        <w:numPr>
          <w:ilvl w:val="0"/>
          <w:numId w:val="4"/>
        </w:numPr>
        <w:tabs>
          <w:tab w:val="left" w:pos="816"/>
        </w:tabs>
        <w:spacing w:after="0"/>
        <w:ind w:firstLine="580"/>
        <w:jc w:val="both"/>
      </w:pPr>
      <w:r>
        <w:t>по старшей группе должностей - от 60 до 90 процентов должностного оклада;</w:t>
      </w:r>
    </w:p>
    <w:p w14:paraId="1C9E6645" w14:textId="77777777" w:rsidR="00A555CE" w:rsidRDefault="00F317A3">
      <w:pPr>
        <w:pStyle w:val="1"/>
        <w:numPr>
          <w:ilvl w:val="0"/>
          <w:numId w:val="4"/>
        </w:numPr>
        <w:tabs>
          <w:tab w:val="left" w:pos="1396"/>
        </w:tabs>
        <w:ind w:firstLine="580"/>
        <w:jc w:val="both"/>
      </w:pPr>
      <w:r>
        <w:t>по младшей группе должностей - 60 процентов должностного оклада.</w:t>
      </w:r>
    </w:p>
    <w:p w14:paraId="03C62B81" w14:textId="77777777" w:rsidR="00A555CE" w:rsidRDefault="00F317A3">
      <w:pPr>
        <w:pStyle w:val="1"/>
        <w:numPr>
          <w:ilvl w:val="0"/>
          <w:numId w:val="5"/>
        </w:numPr>
        <w:tabs>
          <w:tab w:val="left" w:pos="1000"/>
        </w:tabs>
        <w:ind w:firstLine="580"/>
        <w:jc w:val="both"/>
      </w:pPr>
      <w:r>
        <w:t>Надбавка за особые условия гражданской службы оформляется приказом Министерства по представлению руководителя структурного подразделения.</w:t>
      </w:r>
    </w:p>
    <w:p w14:paraId="647F9D72" w14:textId="77777777" w:rsidR="00A555CE" w:rsidRDefault="00F317A3">
      <w:pPr>
        <w:pStyle w:val="1"/>
        <w:numPr>
          <w:ilvl w:val="0"/>
          <w:numId w:val="5"/>
        </w:numPr>
        <w:tabs>
          <w:tab w:val="left" w:pos="1000"/>
        </w:tabs>
        <w:ind w:firstLine="580"/>
        <w:jc w:val="both"/>
      </w:pPr>
      <w:r>
        <w:t>Надбавка за особые условия гражданской службы устанавливается от должностного оклада, а при временном замещении иной должности - от должностного оклада по временно занимаемой должности с момента временного замещения, но не ниже ранее установленного размера надбавки за особые условия гражданской службы по основной штатной должности.</w:t>
      </w:r>
    </w:p>
    <w:p w14:paraId="0EC8175A" w14:textId="77777777" w:rsidR="00A555CE" w:rsidRDefault="00F317A3">
      <w:pPr>
        <w:pStyle w:val="1"/>
        <w:numPr>
          <w:ilvl w:val="0"/>
          <w:numId w:val="5"/>
        </w:numPr>
        <w:tabs>
          <w:tab w:val="left" w:pos="1000"/>
        </w:tabs>
        <w:spacing w:line="283" w:lineRule="auto"/>
        <w:ind w:firstLine="580"/>
        <w:jc w:val="both"/>
      </w:pPr>
      <w:r>
        <w:t>Надбавка за особые условия гражданской службы выплачивается одновременно с выплатой денежного содержания за календарный месяц.</w:t>
      </w:r>
    </w:p>
    <w:p w14:paraId="2D34919E" w14:textId="77777777" w:rsidR="00A555CE" w:rsidRDefault="00F317A3">
      <w:pPr>
        <w:pStyle w:val="1"/>
        <w:numPr>
          <w:ilvl w:val="0"/>
          <w:numId w:val="5"/>
        </w:numPr>
        <w:tabs>
          <w:tab w:val="left" w:pos="1000"/>
        </w:tabs>
        <w:ind w:firstLine="580"/>
        <w:jc w:val="both"/>
      </w:pPr>
      <w:r>
        <w:t>Гражданскому служащему, отработавшему неполный календарный месяц, надбавка за особые условия гражданской службы выплачивается пропорционально отработанному времени.</w:t>
      </w:r>
    </w:p>
    <w:p w14:paraId="54C31D89" w14:textId="77777777" w:rsidR="00A555CE" w:rsidRDefault="00F317A3">
      <w:pPr>
        <w:pStyle w:val="1"/>
        <w:numPr>
          <w:ilvl w:val="0"/>
          <w:numId w:val="5"/>
        </w:numPr>
        <w:tabs>
          <w:tab w:val="left" w:pos="1000"/>
        </w:tabs>
        <w:ind w:firstLine="580"/>
        <w:jc w:val="both"/>
      </w:pPr>
      <w:r>
        <w:t>Выплата надбавки за особые условия гражданской службы гражданскому служащему не производится в период нахождения в отпуске по уходу за ребенком до достижения им возраста полутора или трех лет и других отпусках без сохранения денежного содержания, а также отстранения от замещаемой должности (недопущения к исполнению должностных обязанностей), за исключением случаев, предусмотренных законодательством Республики Южная Осетия.</w:t>
      </w:r>
    </w:p>
    <w:p w14:paraId="5C50E104" w14:textId="77777777" w:rsidR="00A555CE" w:rsidRDefault="00F317A3">
      <w:pPr>
        <w:pStyle w:val="1"/>
        <w:spacing w:after="360"/>
        <w:ind w:firstLine="0"/>
        <w:jc w:val="center"/>
      </w:pPr>
      <w:r>
        <w:rPr>
          <w:lang w:val="en-US" w:eastAsia="en-US" w:bidi="en-US"/>
        </w:rPr>
        <w:t>III</w:t>
      </w:r>
      <w:r w:rsidRPr="00126FCF">
        <w:rPr>
          <w:lang w:eastAsia="en-US" w:bidi="en-US"/>
        </w:rPr>
        <w:t xml:space="preserve">. </w:t>
      </w:r>
      <w:r>
        <w:t>Выплата премий и поощрений за выполнение особо важных и сложных</w:t>
      </w:r>
      <w:r>
        <w:br/>
        <w:t>заданий</w:t>
      </w:r>
    </w:p>
    <w:p w14:paraId="25D544E6" w14:textId="77777777" w:rsidR="00A555CE" w:rsidRDefault="00F317A3">
      <w:pPr>
        <w:pStyle w:val="1"/>
        <w:numPr>
          <w:ilvl w:val="0"/>
          <w:numId w:val="5"/>
        </w:numPr>
        <w:tabs>
          <w:tab w:val="left" w:pos="1047"/>
        </w:tabs>
        <w:spacing w:after="0" w:line="283" w:lineRule="auto"/>
        <w:ind w:firstLine="720"/>
        <w:jc w:val="both"/>
      </w:pPr>
      <w:r>
        <w:t xml:space="preserve">Премия за выполнение особо важных и сложных заданий (далее </w:t>
      </w:r>
      <w:r>
        <w:rPr>
          <w:color w:val="0E086F"/>
        </w:rPr>
        <w:t xml:space="preserve">- </w:t>
      </w:r>
      <w:r>
        <w:t>премия) выплачивается по итогам работы (месяц, квартал, полугодие, год) либо за выполнение конкретного особо важного и сложного задания в пределах фонда оплаты труда гражданских служащих, на соответствующий финансовый год и максимальными размерами не ограничивается.</w:t>
      </w:r>
    </w:p>
    <w:p w14:paraId="01C0FB5C" w14:textId="77777777" w:rsidR="00A555CE" w:rsidRDefault="00F317A3">
      <w:pPr>
        <w:pStyle w:val="1"/>
        <w:numPr>
          <w:ilvl w:val="0"/>
          <w:numId w:val="5"/>
        </w:numPr>
        <w:tabs>
          <w:tab w:val="left" w:pos="1042"/>
        </w:tabs>
        <w:spacing w:line="283" w:lineRule="auto"/>
        <w:ind w:firstLine="720"/>
        <w:jc w:val="both"/>
      </w:pPr>
      <w:r>
        <w:t>При принятии решения о выплате гражданскому служащему премии и определении ее размера учитываются:</w:t>
      </w:r>
    </w:p>
    <w:p w14:paraId="637796B1" w14:textId="77777777" w:rsidR="00A555CE" w:rsidRDefault="00F317A3">
      <w:pPr>
        <w:pStyle w:val="1"/>
        <w:numPr>
          <w:ilvl w:val="0"/>
          <w:numId w:val="6"/>
        </w:numPr>
        <w:tabs>
          <w:tab w:val="left" w:pos="798"/>
        </w:tabs>
        <w:spacing w:after="0"/>
        <w:ind w:firstLine="720"/>
        <w:jc w:val="both"/>
      </w:pPr>
      <w:r>
        <w:t>личный вклад гражданского служащего в обеспечение выполнения задач и реализации полномочий, возложенных Министерством;</w:t>
      </w:r>
    </w:p>
    <w:p w14:paraId="7DDCECD3" w14:textId="77777777" w:rsidR="00A555CE" w:rsidRDefault="00F317A3">
      <w:pPr>
        <w:pStyle w:val="1"/>
        <w:numPr>
          <w:ilvl w:val="0"/>
          <w:numId w:val="6"/>
        </w:numPr>
        <w:tabs>
          <w:tab w:val="left" w:pos="802"/>
        </w:tabs>
        <w:spacing w:after="0"/>
        <w:ind w:firstLine="720"/>
        <w:jc w:val="both"/>
      </w:pPr>
      <w:r>
        <w:t>степень сложности выполнения гражданским служащим заданий, эффективность достигнутых результатов за определенный период работы;</w:t>
      </w:r>
    </w:p>
    <w:p w14:paraId="1F765A68" w14:textId="77777777" w:rsidR="00A555CE" w:rsidRDefault="00F317A3">
      <w:pPr>
        <w:pStyle w:val="1"/>
        <w:numPr>
          <w:ilvl w:val="0"/>
          <w:numId w:val="6"/>
        </w:numPr>
        <w:tabs>
          <w:tab w:val="left" w:pos="798"/>
        </w:tabs>
        <w:spacing w:after="0"/>
        <w:ind w:firstLine="720"/>
        <w:jc w:val="both"/>
      </w:pPr>
      <w:r>
        <w:t>своевременное, добросовестное, качественное выполнение обязанностей, предусмотренных должностным регламентом;</w:t>
      </w:r>
    </w:p>
    <w:p w14:paraId="1A771615" w14:textId="77777777" w:rsidR="00A555CE" w:rsidRDefault="00F317A3">
      <w:pPr>
        <w:pStyle w:val="1"/>
        <w:numPr>
          <w:ilvl w:val="0"/>
          <w:numId w:val="6"/>
        </w:numPr>
        <w:tabs>
          <w:tab w:val="left" w:pos="987"/>
        </w:tabs>
        <w:spacing w:after="0"/>
        <w:ind w:firstLine="720"/>
        <w:jc w:val="both"/>
      </w:pPr>
      <w:r>
        <w:t>фактически отработанное время в периоде, за который выплачивается премия;</w:t>
      </w:r>
    </w:p>
    <w:p w14:paraId="6596F659" w14:textId="77777777" w:rsidR="00A555CE" w:rsidRDefault="00F317A3">
      <w:pPr>
        <w:pStyle w:val="1"/>
        <w:numPr>
          <w:ilvl w:val="0"/>
          <w:numId w:val="6"/>
        </w:numPr>
        <w:tabs>
          <w:tab w:val="left" w:pos="987"/>
        </w:tabs>
        <w:spacing w:after="0"/>
        <w:ind w:firstLine="720"/>
        <w:jc w:val="both"/>
      </w:pPr>
      <w:r>
        <w:t>оперативность и профессионализм при решении вопросов, входящих в компетенцию гражданского служащего;</w:t>
      </w:r>
    </w:p>
    <w:p w14:paraId="6B75A28D" w14:textId="77777777" w:rsidR="00A555CE" w:rsidRDefault="00F317A3">
      <w:pPr>
        <w:pStyle w:val="1"/>
        <w:numPr>
          <w:ilvl w:val="0"/>
          <w:numId w:val="6"/>
        </w:numPr>
        <w:tabs>
          <w:tab w:val="left" w:pos="987"/>
        </w:tabs>
        <w:spacing w:after="0"/>
        <w:ind w:firstLine="720"/>
        <w:jc w:val="both"/>
      </w:pPr>
      <w:r>
        <w:t>соблюдение служебной дисциплины, установленных сроков исполнения поручений в отчетном периоде, за который осуществляется премирование;</w:t>
      </w:r>
    </w:p>
    <w:p w14:paraId="1AE9DC7B" w14:textId="77777777" w:rsidR="00A555CE" w:rsidRDefault="00F317A3">
      <w:pPr>
        <w:pStyle w:val="1"/>
        <w:numPr>
          <w:ilvl w:val="0"/>
          <w:numId w:val="6"/>
        </w:numPr>
        <w:tabs>
          <w:tab w:val="left" w:pos="987"/>
        </w:tabs>
        <w:spacing w:after="0"/>
        <w:ind w:firstLine="720"/>
        <w:jc w:val="both"/>
      </w:pPr>
      <w:r>
        <w:t>наличие или отсутствие дисциплинарного взыскания в отчетном периоде, за который осуществляется премирование.</w:t>
      </w:r>
    </w:p>
    <w:p w14:paraId="18BC2BD5" w14:textId="77777777" w:rsidR="00A555CE" w:rsidRDefault="00F317A3">
      <w:pPr>
        <w:pStyle w:val="1"/>
        <w:numPr>
          <w:ilvl w:val="0"/>
          <w:numId w:val="5"/>
        </w:numPr>
        <w:tabs>
          <w:tab w:val="left" w:pos="1728"/>
        </w:tabs>
        <w:spacing w:after="0"/>
        <w:ind w:firstLine="720"/>
        <w:jc w:val="both"/>
      </w:pPr>
      <w:r>
        <w:t>Не подлежат премированию:</w:t>
      </w:r>
    </w:p>
    <w:p w14:paraId="05EA595B" w14:textId="77777777" w:rsidR="00A555CE" w:rsidRDefault="00F317A3">
      <w:pPr>
        <w:pStyle w:val="1"/>
        <w:numPr>
          <w:ilvl w:val="0"/>
          <w:numId w:val="7"/>
        </w:numPr>
        <w:tabs>
          <w:tab w:val="left" w:pos="1066"/>
        </w:tabs>
        <w:ind w:firstLine="720"/>
        <w:jc w:val="both"/>
      </w:pPr>
      <w:r>
        <w:t>гражданские служащие, находящиеся на момент принятия решения о премировании в отпуске по беременности и родам, уходу за ребенком до достижения им возраста полутора или трех лет;</w:t>
      </w:r>
    </w:p>
    <w:p w14:paraId="0A72BCC5" w14:textId="77777777" w:rsidR="00A555CE" w:rsidRDefault="00F317A3">
      <w:pPr>
        <w:pStyle w:val="1"/>
        <w:numPr>
          <w:ilvl w:val="0"/>
          <w:numId w:val="7"/>
        </w:numPr>
        <w:tabs>
          <w:tab w:val="left" w:pos="1090"/>
        </w:tabs>
        <w:spacing w:after="680"/>
        <w:ind w:firstLine="720"/>
        <w:jc w:val="both"/>
      </w:pPr>
      <w:r>
        <w:t>гражданские служащие, освобожденные от замещаемых должностей и уволенные с гражданской службы до принятия решения о премировании.</w:t>
      </w:r>
    </w:p>
    <w:p w14:paraId="6EC09AB2" w14:textId="77777777" w:rsidR="00A555CE" w:rsidRDefault="00F317A3">
      <w:pPr>
        <w:pStyle w:val="1"/>
        <w:numPr>
          <w:ilvl w:val="0"/>
          <w:numId w:val="5"/>
        </w:numPr>
        <w:tabs>
          <w:tab w:val="left" w:pos="1191"/>
        </w:tabs>
        <w:spacing w:line="286" w:lineRule="auto"/>
        <w:ind w:firstLine="720"/>
        <w:jc w:val="both"/>
      </w:pPr>
      <w:r>
        <w:t>При выполнении гражданским служащим конкретного особо важного и сложного задания выплату премии ему могут инициировать Министр, заместители Министра, начальник отдела.</w:t>
      </w:r>
    </w:p>
    <w:p w14:paraId="6DFB834A" w14:textId="77777777" w:rsidR="00A555CE" w:rsidRDefault="00F317A3">
      <w:pPr>
        <w:pStyle w:val="1"/>
        <w:numPr>
          <w:ilvl w:val="0"/>
          <w:numId w:val="5"/>
        </w:numPr>
        <w:tabs>
          <w:tab w:val="left" w:pos="1201"/>
        </w:tabs>
        <w:ind w:firstLine="720"/>
        <w:jc w:val="both"/>
      </w:pPr>
      <w:r>
        <w:rPr>
          <w:color w:val="251130"/>
        </w:rPr>
        <w:t xml:space="preserve">Решение о </w:t>
      </w:r>
      <w:r>
        <w:t>выплате премий и ее размере конкретным гражданским служащим, периоде, за который производится премирование, оформляется приказом Министерства.</w:t>
      </w:r>
    </w:p>
    <w:p w14:paraId="64E8ABFC" w14:textId="77777777" w:rsidR="00A555CE" w:rsidRDefault="00F317A3">
      <w:pPr>
        <w:pStyle w:val="1"/>
        <w:numPr>
          <w:ilvl w:val="0"/>
          <w:numId w:val="5"/>
        </w:numPr>
        <w:tabs>
          <w:tab w:val="left" w:pos="1201"/>
        </w:tabs>
        <w:ind w:firstLine="720"/>
        <w:jc w:val="both"/>
      </w:pPr>
      <w:r>
        <w:rPr>
          <w:color w:val="251130"/>
        </w:rPr>
        <w:t xml:space="preserve">Подготовка </w:t>
      </w:r>
      <w:r>
        <w:t>проекта приказа о выплате премии в отношении гражданских служащих осуществляется кадровой службой Министерства.</w:t>
      </w:r>
    </w:p>
    <w:p w14:paraId="4D1AD75C" w14:textId="77777777" w:rsidR="00A555CE" w:rsidRDefault="00F317A3">
      <w:pPr>
        <w:pStyle w:val="1"/>
        <w:numPr>
          <w:ilvl w:val="0"/>
          <w:numId w:val="5"/>
        </w:numPr>
        <w:tabs>
          <w:tab w:val="left" w:pos="1201"/>
        </w:tabs>
        <w:spacing w:line="286" w:lineRule="auto"/>
        <w:ind w:firstLine="720"/>
        <w:jc w:val="both"/>
      </w:pPr>
      <w:r>
        <w:rPr>
          <w:color w:val="251130"/>
        </w:rPr>
        <w:t xml:space="preserve">Общая </w:t>
      </w:r>
      <w:r>
        <w:t>сумма премий, выплаченных гражданским служащим, не должна превышать размер выделенных на премирование средств для Министерства.</w:t>
      </w:r>
    </w:p>
    <w:p w14:paraId="19C4C515" w14:textId="77777777" w:rsidR="00A555CE" w:rsidRDefault="00F317A3">
      <w:pPr>
        <w:pStyle w:val="1"/>
        <w:numPr>
          <w:ilvl w:val="0"/>
          <w:numId w:val="5"/>
        </w:numPr>
        <w:tabs>
          <w:tab w:val="left" w:pos="1201"/>
        </w:tabs>
        <w:ind w:firstLine="720"/>
        <w:jc w:val="both"/>
      </w:pPr>
      <w:r>
        <w:t xml:space="preserve">Гражданские служащие и работники, поступившие на государственную гражданскую службу (принятые на работу) в Министерство в течение расчетного периода, оформившие отпуск по уходу за ребенком или уволенные в </w:t>
      </w:r>
      <w:r>
        <w:rPr>
          <w:color w:val="251130"/>
        </w:rPr>
        <w:t xml:space="preserve">этот </w:t>
      </w:r>
      <w:r>
        <w:t>период в связи с сокращением должностей государственной гражданской службы в Министерстве (сокращением штата), с выходом на государственную пенсию за выслугу лет (пенсию), переводом, призывом на военную службу и в случаях увольнения по инициативе гражданского служащего и работника, премируются по решению Министра на общих основаниях и в порядке, установленном настоящим Положением.</w:t>
      </w:r>
    </w:p>
    <w:p w14:paraId="2CC9763F" w14:textId="77777777" w:rsidR="00A555CE" w:rsidRDefault="00F317A3">
      <w:pPr>
        <w:pStyle w:val="1"/>
        <w:numPr>
          <w:ilvl w:val="0"/>
          <w:numId w:val="5"/>
        </w:numPr>
        <w:tabs>
          <w:tab w:val="left" w:pos="1201"/>
        </w:tabs>
        <w:spacing w:after="680"/>
        <w:ind w:firstLine="720"/>
        <w:jc w:val="both"/>
      </w:pPr>
      <w:r>
        <w:t>Гражданским служащим, отработавшим неполный расчетный период в связи с поступлением на гражданскую службу или увольнением с гражданской службы, премия исчисляется с учетом отработанного времени со дня зачисления на гражданскую службу или по день увольнения с гражданской службы включительно, за исключением случаев выплаты премии за выполнение конкретного особо важного и сложного задания.</w:t>
      </w:r>
    </w:p>
    <w:p w14:paraId="47CA0A88" w14:textId="77777777" w:rsidR="00A555CE" w:rsidRDefault="00F317A3">
      <w:pPr>
        <w:pStyle w:val="1"/>
        <w:spacing w:after="680"/>
        <w:ind w:left="1640" w:firstLine="0"/>
        <w:jc w:val="both"/>
      </w:pPr>
      <w:r>
        <w:rPr>
          <w:color w:val="251130"/>
        </w:rPr>
        <w:t xml:space="preserve">IV. Выплаты </w:t>
      </w:r>
      <w:r>
        <w:t>единовременных поощрений</w:t>
      </w:r>
    </w:p>
    <w:p w14:paraId="2D02CD5D" w14:textId="77777777" w:rsidR="00A555CE" w:rsidRDefault="00F317A3">
      <w:pPr>
        <w:pStyle w:val="1"/>
        <w:numPr>
          <w:ilvl w:val="0"/>
          <w:numId w:val="5"/>
        </w:numPr>
        <w:tabs>
          <w:tab w:val="left" w:pos="1090"/>
        </w:tabs>
        <w:ind w:firstLine="720"/>
        <w:jc w:val="both"/>
      </w:pPr>
      <w:r>
        <w:t>За безупречную и эффективную гражданскую службу в пределах фонда оплаты труда гражданским служащим может выплачиваться единовременное поощрение (премия) в следующих случаях и размерах:</w:t>
      </w:r>
    </w:p>
    <w:p w14:paraId="5F8D26F9" w14:textId="77777777" w:rsidR="00A555CE" w:rsidRDefault="00F317A3">
      <w:pPr>
        <w:pStyle w:val="1"/>
        <w:numPr>
          <w:ilvl w:val="0"/>
          <w:numId w:val="8"/>
        </w:numPr>
        <w:tabs>
          <w:tab w:val="left" w:pos="855"/>
        </w:tabs>
        <w:spacing w:line="271" w:lineRule="auto"/>
        <w:ind w:firstLine="720"/>
        <w:jc w:val="both"/>
      </w:pPr>
      <w:r>
        <w:t>исполнялись особые поручения, требующие выполнения большого объема работы в сжатые сроки — в размере одного должностного оклада;</w:t>
      </w:r>
    </w:p>
    <w:p w14:paraId="451D1585" w14:textId="77777777" w:rsidR="00A555CE" w:rsidRDefault="00F317A3">
      <w:pPr>
        <w:pStyle w:val="1"/>
        <w:numPr>
          <w:ilvl w:val="0"/>
          <w:numId w:val="8"/>
        </w:numPr>
        <w:tabs>
          <w:tab w:val="left" w:pos="850"/>
        </w:tabs>
        <w:ind w:firstLine="720"/>
        <w:jc w:val="both"/>
        <w:sectPr w:rsidR="00A555CE">
          <w:footerReference w:type="even" r:id="rId8"/>
          <w:footerReference w:type="default" r:id="rId9"/>
          <w:footerReference w:type="first" r:id="rId10"/>
          <w:pgSz w:w="11900" w:h="16840"/>
          <w:pgMar w:top="916" w:right="960" w:bottom="1176" w:left="1004" w:header="0" w:footer="3" w:gutter="0"/>
          <w:pgNumType w:start="1"/>
          <w:cols w:space="720"/>
          <w:noEndnote/>
          <w:titlePg/>
          <w:docGrid w:linePitch="360"/>
        </w:sectPr>
      </w:pPr>
      <w:r>
        <w:t xml:space="preserve">при объявлении благодарности Министерства </w:t>
      </w:r>
      <w:r>
        <w:rPr>
          <w:color w:val="251130"/>
        </w:rPr>
        <w:t xml:space="preserve">- </w:t>
      </w:r>
      <w:r>
        <w:t>в размере одного должностного оклада;</w:t>
      </w:r>
    </w:p>
    <w:p w14:paraId="07CF5AD9" w14:textId="77777777" w:rsidR="00A555CE" w:rsidRDefault="00F317A3">
      <w:pPr>
        <w:pStyle w:val="1"/>
        <w:numPr>
          <w:ilvl w:val="0"/>
          <w:numId w:val="8"/>
        </w:numPr>
        <w:tabs>
          <w:tab w:val="left" w:pos="850"/>
        </w:tabs>
        <w:spacing w:line="290" w:lineRule="auto"/>
        <w:ind w:firstLine="580"/>
        <w:jc w:val="both"/>
      </w:pPr>
      <w:r>
        <w:t xml:space="preserve">при награждении Почетной грамотой Министерства </w:t>
      </w:r>
      <w:r>
        <w:rPr>
          <w:color w:val="251130"/>
        </w:rPr>
        <w:t xml:space="preserve">— </w:t>
      </w:r>
      <w:r>
        <w:t>в размере до двух должностных окладов;</w:t>
      </w:r>
    </w:p>
    <w:p w14:paraId="38DCEDE8" w14:textId="77777777" w:rsidR="00A555CE" w:rsidRDefault="00F317A3">
      <w:pPr>
        <w:pStyle w:val="1"/>
        <w:numPr>
          <w:ilvl w:val="0"/>
          <w:numId w:val="8"/>
        </w:numPr>
        <w:tabs>
          <w:tab w:val="left" w:pos="802"/>
        </w:tabs>
        <w:ind w:firstLine="580"/>
        <w:jc w:val="both"/>
      </w:pPr>
      <w:r>
        <w:t>в связи с увольнением гражданских служащих, достигших предельного возраста пребывания на гражданской службе (65, 70 лет), а также в связи с выходом на государственную пенсию за выслугу лет - в размере до двух окладов денежного содержания.</w:t>
      </w:r>
    </w:p>
    <w:p w14:paraId="0E9FA42B" w14:textId="77777777" w:rsidR="00A555CE" w:rsidRDefault="00F317A3">
      <w:pPr>
        <w:pStyle w:val="1"/>
        <w:numPr>
          <w:ilvl w:val="0"/>
          <w:numId w:val="5"/>
        </w:numPr>
        <w:tabs>
          <w:tab w:val="left" w:pos="1033"/>
        </w:tabs>
        <w:ind w:firstLine="580"/>
        <w:jc w:val="both"/>
      </w:pPr>
      <w:r>
        <w:t>При наличии экономии фонда оплаты труда гражданским служащим может выплачиваться единовременное поощрение в связи с установленными государственными и профессиональными праздниками - до двух окладов денежного содержания.</w:t>
      </w:r>
    </w:p>
    <w:p w14:paraId="1D69B2A8" w14:textId="77777777" w:rsidR="00A555CE" w:rsidRDefault="00F317A3">
      <w:pPr>
        <w:pStyle w:val="1"/>
        <w:numPr>
          <w:ilvl w:val="0"/>
          <w:numId w:val="5"/>
        </w:numPr>
        <w:tabs>
          <w:tab w:val="left" w:pos="1033"/>
        </w:tabs>
        <w:spacing w:after="1040" w:line="283" w:lineRule="auto"/>
        <w:ind w:firstLine="580"/>
        <w:jc w:val="both"/>
      </w:pPr>
      <w:r>
        <w:t>Решение о выплате единовременных поощрений оформляется приказом Министерства.</w:t>
      </w:r>
    </w:p>
    <w:p w14:paraId="7AF790DF" w14:textId="77777777" w:rsidR="00A555CE" w:rsidRDefault="00F317A3">
      <w:pPr>
        <w:pStyle w:val="1"/>
        <w:spacing w:after="360" w:line="283" w:lineRule="auto"/>
        <w:ind w:firstLine="0"/>
        <w:jc w:val="center"/>
      </w:pPr>
      <w:r>
        <w:t>V. Единовременная выплата при предоставлении ежегодного</w:t>
      </w:r>
      <w:r>
        <w:br/>
        <w:t>оплачиваемого отпуска</w:t>
      </w:r>
    </w:p>
    <w:p w14:paraId="067DC3E9" w14:textId="77777777" w:rsidR="00A555CE" w:rsidRDefault="00F317A3">
      <w:pPr>
        <w:pStyle w:val="1"/>
        <w:numPr>
          <w:ilvl w:val="0"/>
          <w:numId w:val="5"/>
        </w:numPr>
        <w:tabs>
          <w:tab w:val="left" w:pos="1028"/>
        </w:tabs>
        <w:spacing w:after="0"/>
        <w:ind w:firstLine="580"/>
        <w:jc w:val="both"/>
      </w:pPr>
      <w:r>
        <w:t>При предоставлении гражданскому служащему ежегодного отпуска один раз в год производится единовременная выплата в размере двух месячных окладов денежного содержания на основании его личного заявления о предоставлении ежегодного оплачиваемого отпуска.</w:t>
      </w:r>
    </w:p>
    <w:p w14:paraId="21D16FBA" w14:textId="77777777" w:rsidR="00A555CE" w:rsidRDefault="00F317A3">
      <w:pPr>
        <w:pStyle w:val="1"/>
        <w:ind w:firstLine="580"/>
        <w:jc w:val="both"/>
      </w:pPr>
      <w:r>
        <w:t>В случае разделения ежегодного оплачиваемого отпуска на части соответствующая выплата производится один раз при предоставлении любой из частей ежегодного оплачиваемого отпуска с учетом пожелания гражданского служащего.</w:t>
      </w:r>
    </w:p>
    <w:p w14:paraId="7AB8013E" w14:textId="77777777" w:rsidR="00A555CE" w:rsidRDefault="00F317A3">
      <w:pPr>
        <w:pStyle w:val="1"/>
        <w:ind w:firstLine="580"/>
        <w:jc w:val="both"/>
      </w:pPr>
      <w:r>
        <w:t xml:space="preserve">Гражданским служащим, не использовавшим в течение года часть ежегодного оплачиваемого отпуска, превышающую 28 календарных дней или любое количество дней из этой части по </w:t>
      </w:r>
      <w:proofErr w:type="gramStart"/>
      <w:r>
        <w:t>письменному заявлению гражданского служащего</w:t>
      </w:r>
      <w:proofErr w:type="gramEnd"/>
      <w:r>
        <w:t xml:space="preserve"> могут быть заменены денежной компенсацией в пределах средств, предусмотренных в фонде оплаты труда на соответствующий год.</w:t>
      </w:r>
    </w:p>
    <w:p w14:paraId="00149D17" w14:textId="77777777" w:rsidR="00A555CE" w:rsidRDefault="00F317A3">
      <w:pPr>
        <w:pStyle w:val="1"/>
        <w:numPr>
          <w:ilvl w:val="0"/>
          <w:numId w:val="5"/>
        </w:numPr>
        <w:tabs>
          <w:tab w:val="left" w:pos="1033"/>
        </w:tabs>
        <w:ind w:firstLine="580"/>
        <w:jc w:val="both"/>
      </w:pPr>
      <w:r>
        <w:t>Гражданскому служащему, не использовавшему в течение календарного года при предоставлении ему ежегодного оплачиваемого отпуска своего права на получение единовременной выплаты в размере двух месячных окладов денежного содержания, единовременная выплата в полном размере производится в конце календарного года на основании его личного заявления.</w:t>
      </w:r>
    </w:p>
    <w:p w14:paraId="31DB2EAF" w14:textId="77777777" w:rsidR="00A555CE" w:rsidRDefault="00F317A3">
      <w:pPr>
        <w:pStyle w:val="1"/>
        <w:spacing w:after="160"/>
        <w:ind w:firstLine="0"/>
        <w:jc w:val="center"/>
      </w:pPr>
      <w:r>
        <w:t>VI. Порядок выплаты материальной помощи гражданским служащим</w:t>
      </w:r>
    </w:p>
    <w:p w14:paraId="409AB350" w14:textId="77777777" w:rsidR="00A555CE" w:rsidRDefault="00F317A3">
      <w:pPr>
        <w:pStyle w:val="1"/>
        <w:numPr>
          <w:ilvl w:val="0"/>
          <w:numId w:val="5"/>
        </w:numPr>
        <w:tabs>
          <w:tab w:val="left" w:pos="1090"/>
        </w:tabs>
        <w:spacing w:after="160"/>
        <w:ind w:firstLine="560"/>
        <w:jc w:val="both"/>
      </w:pPr>
      <w:r>
        <w:t>Гражданским служащим один раз в год производится выплата дополнительной материальной помощи в размере одного оклада денежного содержания.</w:t>
      </w:r>
    </w:p>
    <w:p w14:paraId="09DDCCF9" w14:textId="77777777" w:rsidR="00A555CE" w:rsidRDefault="00F317A3">
      <w:pPr>
        <w:pStyle w:val="1"/>
        <w:numPr>
          <w:ilvl w:val="0"/>
          <w:numId w:val="5"/>
        </w:numPr>
        <w:tabs>
          <w:tab w:val="left" w:pos="1085"/>
        </w:tabs>
        <w:spacing w:after="160"/>
        <w:ind w:firstLine="560"/>
        <w:jc w:val="both"/>
      </w:pPr>
      <w:r>
        <w:t>Выплата материальной помощи производится по решению представителя нанимателя по письменному заявлению гражданского служащего.</w:t>
      </w:r>
    </w:p>
    <w:sectPr w:rsidR="00A555CE">
      <w:footerReference w:type="even" r:id="rId11"/>
      <w:footerReference w:type="default" r:id="rId12"/>
      <w:type w:val="continuous"/>
      <w:pgSz w:w="11900" w:h="16840"/>
      <w:pgMar w:top="916" w:right="960" w:bottom="1176" w:left="10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7C844" w14:textId="77777777" w:rsidR="00F317A3" w:rsidRDefault="00F317A3">
      <w:r>
        <w:separator/>
      </w:r>
    </w:p>
  </w:endnote>
  <w:endnote w:type="continuationSeparator" w:id="0">
    <w:p w14:paraId="40685432" w14:textId="77777777" w:rsidR="00F317A3" w:rsidRDefault="00F31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DBCEA" w14:textId="77777777" w:rsidR="00A555CE" w:rsidRDefault="00F317A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53A7ACF1" wp14:editId="62A26E38">
              <wp:simplePos x="0" y="0"/>
              <wp:positionH relativeFrom="page">
                <wp:posOffset>6972935</wp:posOffset>
              </wp:positionH>
              <wp:positionV relativeFrom="page">
                <wp:posOffset>10013315</wp:posOffset>
              </wp:positionV>
              <wp:extent cx="54610" cy="9461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01EFB3" w14:textId="77777777" w:rsidR="00A555CE" w:rsidRDefault="00F317A3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E024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A7ACF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49.05pt;margin-top:788.45pt;width:4.3pt;height:7.4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" filled="f" stroked="f">
              <v:textbox style="mso-fit-shape-to-text:t" inset="0,0,0,0">
                <w:txbxContent>
                  <w:p w14:paraId="6601EFB3" w14:textId="77777777" w:rsidR="00A555CE" w:rsidRDefault="00F317A3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E024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CD0846" w14:textId="77777777" w:rsidR="00A555CE" w:rsidRDefault="00F317A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6B3DED" wp14:editId="09336FF0">
              <wp:simplePos x="0" y="0"/>
              <wp:positionH relativeFrom="page">
                <wp:posOffset>7016750</wp:posOffset>
              </wp:positionH>
              <wp:positionV relativeFrom="page">
                <wp:posOffset>10010140</wp:posOffset>
              </wp:positionV>
              <wp:extent cx="54610" cy="9461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A5E4EB" w14:textId="77777777" w:rsidR="00A555CE" w:rsidRDefault="00F317A3">
                          <w:pPr>
                            <w:pStyle w:val="20"/>
                          </w:pPr>
                          <w:r>
                            <w:t>з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6B3DED" id="_x0000_t202" coordsize="21600,21600" o:spt="202" path="m,l,21600r21600,l21600,xe">
              <v:stroke joinstyle="miter"/>
              <v:path gradientshapeok="t" o:connecttype="rect"/>
            </v:shapetype>
            <v:shape id="Shape 1" o:spid="_x0000_s1028" type="#_x0000_t202" style="position:absolute;margin-left:552.5pt;margin-top:788.2pt;width:4.3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" filled="f" stroked="f">
              <v:textbox style="mso-fit-shape-to-text:t" inset="0,0,0,0">
                <w:txbxContent>
                  <w:p w14:paraId="0DA5E4EB" w14:textId="77777777" w:rsidR="00A555CE" w:rsidRDefault="00F317A3">
                    <w:pPr>
                      <w:pStyle w:val="20"/>
                    </w:pPr>
                    <w:r>
                      <w:t>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EFB30" w14:textId="77777777" w:rsidR="00A555CE" w:rsidRDefault="00A555CE">
    <w:pPr>
      <w:spacing w:line="1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279E8" w14:textId="77777777" w:rsidR="00A555CE" w:rsidRDefault="00F317A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1559FE91" wp14:editId="3887B2E1">
              <wp:simplePos x="0" y="0"/>
              <wp:positionH relativeFrom="page">
                <wp:posOffset>7050405</wp:posOffset>
              </wp:positionH>
              <wp:positionV relativeFrom="page">
                <wp:posOffset>10010140</wp:posOffset>
              </wp:positionV>
              <wp:extent cx="54610" cy="9144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AFBF83" w14:textId="77777777" w:rsidR="00A555CE" w:rsidRDefault="00F317A3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26FCF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59FE91" id="_x0000_t202" coordsize="21600,21600" o:spt="202" path="m,l,21600r21600,l21600,xe">
              <v:stroke joinstyle="miter"/>
              <v:path gradientshapeok="t" o:connecttype="rect"/>
            </v:shapetype>
            <v:shape id="Shape 7" o:spid="_x0000_s1029" type="#_x0000_t202" style="position:absolute;margin-left:555.15pt;margin-top:788.2pt;width:4.3pt;height:7.2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" filled="f" stroked="f">
              <v:textbox style="mso-fit-shape-to-text:t" inset="0,0,0,0">
                <w:txbxContent>
                  <w:p w14:paraId="03AFBF83" w14:textId="77777777" w:rsidR="00A555CE" w:rsidRDefault="00F317A3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26FCF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BA7E8" w14:textId="77777777" w:rsidR="00A555CE" w:rsidRDefault="00F317A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48E6300A" wp14:editId="41CDC25B">
              <wp:simplePos x="0" y="0"/>
              <wp:positionH relativeFrom="page">
                <wp:posOffset>6972935</wp:posOffset>
              </wp:positionH>
              <wp:positionV relativeFrom="page">
                <wp:posOffset>10013315</wp:posOffset>
              </wp:positionV>
              <wp:extent cx="54610" cy="9461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1F81EA" w14:textId="77777777" w:rsidR="00A555CE" w:rsidRDefault="00F317A3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26FCF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E6300A" id="_x0000_t202" coordsize="21600,21600" o:spt="202" path="m,l,21600r21600,l21600,xe">
              <v:stroke joinstyle="miter"/>
              <v:path gradientshapeok="t" o:connecttype="rect"/>
            </v:shapetype>
            <v:shape id="Shape 5" o:spid="_x0000_s1030" type="#_x0000_t202" style="position:absolute;margin-left:549.05pt;margin-top:788.45pt;width:4.3pt;height:7.4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" filled="f" stroked="f">
              <v:textbox style="mso-fit-shape-to-text:t" inset="0,0,0,0">
                <w:txbxContent>
                  <w:p w14:paraId="341F81EA" w14:textId="77777777" w:rsidR="00A555CE" w:rsidRDefault="00F317A3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26FCF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67702F" w14:textId="77777777" w:rsidR="00F317A3" w:rsidRDefault="00F317A3"/>
  </w:footnote>
  <w:footnote w:type="continuationSeparator" w:id="0">
    <w:p w14:paraId="3F693FEA" w14:textId="77777777" w:rsidR="00F317A3" w:rsidRDefault="00F317A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15048"/>
    <w:multiLevelType w:val="multilevel"/>
    <w:tmpl w:val="537E7D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995D07"/>
    <w:multiLevelType w:val="multilevel"/>
    <w:tmpl w:val="5EAEA4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E07471"/>
    <w:multiLevelType w:val="multilevel"/>
    <w:tmpl w:val="BDCA8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3A7422"/>
    <w:multiLevelType w:val="multilevel"/>
    <w:tmpl w:val="2BE8D9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C46917"/>
    <w:multiLevelType w:val="multilevel"/>
    <w:tmpl w:val="C61A6D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5B05DB"/>
    <w:multiLevelType w:val="multilevel"/>
    <w:tmpl w:val="AC5279AC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FA5B37"/>
    <w:multiLevelType w:val="multilevel"/>
    <w:tmpl w:val="1A347E1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A833FE"/>
    <w:multiLevelType w:val="multilevel"/>
    <w:tmpl w:val="AE5C8D2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807647A"/>
    <w:multiLevelType w:val="multilevel"/>
    <w:tmpl w:val="C3AC15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5CE"/>
    <w:rsid w:val="00126FCF"/>
    <w:rsid w:val="003E0247"/>
    <w:rsid w:val="00853DB2"/>
    <w:rsid w:val="00A555CE"/>
    <w:rsid w:val="00F3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4B29C"/>
  <w15:docId w15:val="{0BFA2BAA-2BB1-4DF5-8EF2-0F0BCB7A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after="14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26FCF"/>
    <w:rPr>
      <w:rFonts w:ascii="Times New Roman" w:eastAsia="Times New Roman" w:hAnsi="Times New Roman" w:cs="Times New Roman"/>
      <w:color w:val="390D34"/>
      <w:sz w:val="20"/>
      <w:szCs w:val="20"/>
    </w:rPr>
  </w:style>
  <w:style w:type="paragraph" w:customStyle="1" w:styleId="30">
    <w:name w:val="Основной текст (3)"/>
    <w:basedOn w:val="a"/>
    <w:link w:val="3"/>
    <w:rsid w:val="00126FCF"/>
    <w:rPr>
      <w:rFonts w:ascii="Times New Roman" w:eastAsia="Times New Roman" w:hAnsi="Times New Roman" w:cs="Times New Roman"/>
      <w:color w:val="390D34"/>
      <w:sz w:val="20"/>
      <w:szCs w:val="20"/>
    </w:rPr>
  </w:style>
  <w:style w:type="paragraph" w:styleId="a4">
    <w:name w:val="List Paragraph"/>
    <w:basedOn w:val="a"/>
    <w:uiPriority w:val="34"/>
    <w:qFormat/>
    <w:rsid w:val="00126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1549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2023-10-18T09:29:00Z</dcterms:created>
  <dcterms:modified xsi:type="dcterms:W3CDTF">2024-08-01T07:26:00Z</dcterms:modified>
</cp:coreProperties>
</file>