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02F" w:rsidRDefault="00FD2C47">
      <w:pPr>
        <w:pStyle w:val="1"/>
        <w:shd w:val="clear" w:color="auto" w:fill="auto"/>
        <w:spacing w:after="560"/>
        <w:ind w:firstLine="0"/>
        <w:jc w:val="center"/>
      </w:pPr>
      <w:r>
        <w:t>КОМИТЕТ ПО НАДЗОРУ В СФЕРЕ ЗАЩИТЫ ПРАВ ПОТРЕБИТЕЛЕЙ И</w:t>
      </w:r>
      <w:r>
        <w:br/>
        <w:t>БЛАГОПОЛУЧИЯ ЧЕЛОВЕКА РЕСПУБЛИКИ ЮЖНАЯ ОСЕТИЯ</w:t>
      </w:r>
    </w:p>
    <w:p w:rsidR="005D202F" w:rsidRDefault="00FD2C47">
      <w:pPr>
        <w:pStyle w:val="1"/>
        <w:shd w:val="clear" w:color="auto" w:fill="auto"/>
        <w:spacing w:after="240"/>
        <w:ind w:firstLine="0"/>
        <w:jc w:val="center"/>
      </w:pPr>
      <w:r>
        <w:t>ПРИКАЗ</w:t>
      </w:r>
    </w:p>
    <w:p w:rsidR="005D202F" w:rsidRDefault="00FD2C47">
      <w:pPr>
        <w:pStyle w:val="1"/>
        <w:shd w:val="clear" w:color="auto" w:fill="auto"/>
        <w:spacing w:after="560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12700</wp:posOffset>
                </wp:positionV>
                <wp:extent cx="734695" cy="20129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202F" w:rsidRDefault="00FD2C47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15.09.2023.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9.pt;margin-top:1.pt;width:57.850000000000001pt;height:15.8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15.09.2023.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6494780</wp:posOffset>
                </wp:positionH>
                <wp:positionV relativeFrom="paragraph">
                  <wp:posOffset>12700</wp:posOffset>
                </wp:positionV>
                <wp:extent cx="524510" cy="20129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202F" w:rsidRDefault="00FD2C47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№ 14 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511.39999999999998pt;margin-top:1.pt;width:41.299999999999997pt;height:15.85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№ 14 од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г. Цхинвал</w:t>
      </w:r>
    </w:p>
    <w:p w:rsidR="005D202F" w:rsidRDefault="00FD2C47">
      <w:pPr>
        <w:pStyle w:val="1"/>
        <w:shd w:val="clear" w:color="auto" w:fill="auto"/>
        <w:spacing w:after="860"/>
        <w:ind w:firstLine="0"/>
      </w:pPr>
      <w:r>
        <w:t>Об утверждении устава Государственного бюджетного учреждения «Центр гигиены и эпидемиологии» в новой редакции</w:t>
      </w:r>
    </w:p>
    <w:p w:rsidR="005D202F" w:rsidRDefault="00FD2C47">
      <w:pPr>
        <w:pStyle w:val="1"/>
        <w:shd w:val="clear" w:color="auto" w:fill="auto"/>
        <w:spacing w:after="240"/>
        <w:ind w:firstLine="560"/>
        <w:jc w:val="both"/>
      </w:pPr>
      <w:r>
        <w:t>В</w:t>
      </w:r>
      <w:r>
        <w:t xml:space="preserve"> соответствии с Распоряжением Правительства Республики Южная Осетия от 22 января 2020 года № 6-р «О создании государственного бюджетного учреждения «Центр гигиены и эпидемиологии»», в целях привидения устава государственного бюджетного учреждения «Центр ги</w:t>
      </w:r>
      <w:r>
        <w:t>гиены и эпидемиологии» в соответствие с действующим законодательством Республики Южная Осетия, приказываю:</w:t>
      </w:r>
    </w:p>
    <w:p w:rsidR="005D202F" w:rsidRDefault="00FD2C47">
      <w:pPr>
        <w:pStyle w:val="1"/>
        <w:numPr>
          <w:ilvl w:val="0"/>
          <w:numId w:val="1"/>
        </w:numPr>
        <w:shd w:val="clear" w:color="auto" w:fill="auto"/>
        <w:tabs>
          <w:tab w:val="left" w:pos="1414"/>
        </w:tabs>
        <w:spacing w:after="240"/>
        <w:ind w:firstLine="760"/>
        <w:jc w:val="both"/>
      </w:pPr>
      <w:r>
        <w:t>Утвердить в новой редакции прилагаемый устав государственного бюджетного учреждения «Центр гигиены и эпидемиологии».</w:t>
      </w:r>
    </w:p>
    <w:p w:rsidR="005D202F" w:rsidRDefault="00FD2C47">
      <w:pPr>
        <w:pStyle w:val="1"/>
        <w:numPr>
          <w:ilvl w:val="0"/>
          <w:numId w:val="1"/>
        </w:numPr>
        <w:shd w:val="clear" w:color="auto" w:fill="auto"/>
        <w:tabs>
          <w:tab w:val="left" w:pos="1414"/>
        </w:tabs>
        <w:spacing w:after="240"/>
        <w:ind w:firstLine="760"/>
        <w:jc w:val="both"/>
      </w:pPr>
      <w:r>
        <w:t xml:space="preserve">Признать утратившим силу приказ </w:t>
      </w:r>
      <w:r>
        <w:t>Комитета по надзору в сфере защиты прав потребителей и благополучия человека Республики Южная Осетия от 5 октября 2020 года № 73 «Об утверждении устава Государственного бюджетного учреждения «Центр гигиены и эпидемиологии» в новой редакции»</w:t>
      </w:r>
    </w:p>
    <w:p w:rsidR="005D202F" w:rsidRDefault="00FD2C47">
      <w:pPr>
        <w:pStyle w:val="1"/>
        <w:shd w:val="clear" w:color="auto" w:fill="auto"/>
        <w:spacing w:after="240"/>
        <w:ind w:firstLine="560"/>
      </w:pPr>
      <w:r>
        <w:t>2. Главному вра</w:t>
      </w:r>
      <w:r>
        <w:t>чу государственного бюджетного учреждения «Центр гигиены и эпидемиологии» (</w:t>
      </w:r>
      <w:proofErr w:type="spellStart"/>
      <w:r>
        <w:t>Томаева</w:t>
      </w:r>
      <w:proofErr w:type="spellEnd"/>
      <w:r>
        <w:t xml:space="preserve"> 3.3.) обеспечить государственную регистрацию устава до 2.10.2023 года.</w:t>
      </w:r>
    </w:p>
    <w:p w:rsidR="005D202F" w:rsidRDefault="00FD2C47">
      <w:pPr>
        <w:pStyle w:val="1"/>
        <w:shd w:val="clear" w:color="auto" w:fill="auto"/>
        <w:ind w:firstLine="560"/>
        <w:sectPr w:rsidR="005D202F">
          <w:pgSz w:w="12240" w:h="15840"/>
          <w:pgMar w:top="2654" w:right="1082" w:bottom="554" w:left="1756" w:header="2226" w:footer="126" w:gutter="0"/>
          <w:pgNumType w:start="1"/>
          <w:cols w:space="720"/>
          <w:noEndnote/>
          <w:docGrid w:linePitch="360"/>
        </w:sectPr>
      </w:pPr>
      <w:r>
        <w:t>4. Настоящий приказ вступает в силу с 15 сентября 2023 года.</w:t>
      </w: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before="79" w:after="79" w:line="240" w:lineRule="exact"/>
        <w:rPr>
          <w:sz w:val="19"/>
          <w:szCs w:val="19"/>
        </w:rPr>
      </w:pPr>
    </w:p>
    <w:p w:rsidR="005D202F" w:rsidRDefault="005D202F">
      <w:pPr>
        <w:spacing w:line="1" w:lineRule="exact"/>
        <w:sectPr w:rsidR="005D202F">
          <w:type w:val="continuous"/>
          <w:pgSz w:w="12240" w:h="15840"/>
          <w:pgMar w:top="2654" w:right="0" w:bottom="554" w:left="0" w:header="0" w:footer="3" w:gutter="0"/>
          <w:cols w:space="720"/>
          <w:noEndnote/>
          <w:docGrid w:linePitch="360"/>
        </w:sectPr>
      </w:pPr>
    </w:p>
    <w:p w:rsidR="005D202F" w:rsidRDefault="00FD2C47">
      <w:pPr>
        <w:pStyle w:val="1"/>
        <w:framePr w:w="1454" w:h="322" w:wrap="none" w:vAnchor="text" w:hAnchor="page" w:x="1781" w:y="961"/>
        <w:shd w:val="clear" w:color="auto" w:fill="auto"/>
        <w:ind w:firstLine="0"/>
      </w:pPr>
      <w:r>
        <w:t>Председатель</w:t>
      </w:r>
    </w:p>
    <w:p w:rsidR="005D202F" w:rsidRDefault="00FD2C47">
      <w:pPr>
        <w:pStyle w:val="1"/>
        <w:framePr w:w="1517" w:h="317" w:wrap="none" w:vAnchor="text" w:hAnchor="page" w:x="9379" w:y="980"/>
        <w:shd w:val="clear" w:color="auto" w:fill="auto"/>
        <w:ind w:firstLine="0"/>
      </w:pPr>
      <w:r>
        <w:t xml:space="preserve">М.М. </w:t>
      </w:r>
      <w:proofErr w:type="spellStart"/>
      <w:r>
        <w:t>Кочиева</w:t>
      </w:r>
      <w:proofErr w:type="spellEnd"/>
    </w:p>
    <w:p w:rsidR="005D202F" w:rsidRDefault="005D202F">
      <w:pPr>
        <w:spacing w:line="360" w:lineRule="exact"/>
      </w:pPr>
    </w:p>
    <w:p w:rsidR="005D202F" w:rsidRDefault="005D202F">
      <w:pPr>
        <w:spacing w:line="360" w:lineRule="exact"/>
      </w:pPr>
    </w:p>
    <w:p w:rsidR="005D202F" w:rsidRDefault="005D202F">
      <w:pPr>
        <w:spacing w:line="360" w:lineRule="exact"/>
      </w:pPr>
    </w:p>
    <w:p w:rsidR="005D202F" w:rsidRDefault="005D202F">
      <w:pPr>
        <w:spacing w:line="360" w:lineRule="exact"/>
      </w:pPr>
    </w:p>
    <w:p w:rsidR="005D202F" w:rsidRDefault="005D202F">
      <w:pPr>
        <w:spacing w:after="690" w:line="1" w:lineRule="exact"/>
      </w:pPr>
    </w:p>
    <w:p w:rsidR="005D202F" w:rsidRDefault="005D202F">
      <w:pPr>
        <w:spacing w:line="1" w:lineRule="exact"/>
        <w:sectPr w:rsidR="005D202F">
          <w:type w:val="continuous"/>
          <w:pgSz w:w="12240" w:h="15840"/>
          <w:pgMar w:top="2654" w:right="1082" w:bottom="554" w:left="1756" w:header="0" w:footer="3" w:gutter="0"/>
          <w:cols w:space="720"/>
          <w:noEndnote/>
          <w:docGrid w:linePitch="360"/>
        </w:sectPr>
      </w:pPr>
    </w:p>
    <w:p w:rsidR="005D202F" w:rsidRDefault="005F4E94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13335</wp:posOffset>
                </wp:positionV>
                <wp:extent cx="2593975" cy="111442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975" cy="1114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F4E94" w:rsidRDefault="00FD2C47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 w:rsidRPr="005F4E94">
                              <w:rPr>
                                <w:color w:val="519EEF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«Согласовано» </w:t>
                            </w:r>
                          </w:p>
                          <w:p w:rsidR="005F4E94" w:rsidRDefault="005F4E94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К</w:t>
                            </w:r>
                            <w:r w:rsidR="00FD2C47">
                              <w:t>омитет государственного имущества</w:t>
                            </w:r>
                          </w:p>
                          <w:p w:rsidR="005F4E94" w:rsidRDefault="00FD2C47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 xml:space="preserve"> </w:t>
                            </w:r>
                            <w:r w:rsidR="005F4E94">
                              <w:t>И земельных отношений РЮО</w:t>
                            </w:r>
                          </w:p>
                          <w:p w:rsidR="005F4E94" w:rsidRDefault="005F4E94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18.09.2023</w:t>
                            </w:r>
                          </w:p>
                          <w:p w:rsidR="005D202F" w:rsidRDefault="005D202F">
                            <w:pPr>
                              <w:pStyle w:val="1"/>
                              <w:shd w:val="clear" w:color="auto" w:fill="auto"/>
                              <w:ind w:firstLine="14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8" type="#_x0000_t202" style="position:absolute;margin-left:30.75pt;margin-top:1.05pt;width:204.25pt;height:87.75pt;z-index:12582938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" filled="f" stroked="f">
                <v:textbox inset="0,0,0,0">
                  <w:txbxContent>
                    <w:p w:rsidR="005F4E94" w:rsidRDefault="00FD2C47">
                      <w:pPr>
                        <w:pStyle w:val="1"/>
                        <w:shd w:val="clear" w:color="auto" w:fill="auto"/>
                        <w:ind w:firstLine="0"/>
                      </w:pPr>
                      <w:r w:rsidRPr="005F4E94">
                        <w:rPr>
                          <w:color w:val="519EEF"/>
                          <w:lang w:eastAsia="en-US" w:bidi="en-US"/>
                        </w:rPr>
                        <w:t xml:space="preserve"> </w:t>
                      </w:r>
                      <w:r>
                        <w:t xml:space="preserve">«Согласовано» </w:t>
                      </w:r>
                    </w:p>
                    <w:p w:rsidR="005F4E94" w:rsidRDefault="005F4E94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К</w:t>
                      </w:r>
                      <w:r w:rsidR="00FD2C47">
                        <w:t>омитет государственного имущества</w:t>
                      </w:r>
                    </w:p>
                    <w:p w:rsidR="005F4E94" w:rsidRDefault="00FD2C47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 xml:space="preserve"> </w:t>
                      </w:r>
                      <w:r w:rsidR="005F4E94">
                        <w:t>И земельных отношений РЮО</w:t>
                      </w:r>
                    </w:p>
                    <w:p w:rsidR="005F4E94" w:rsidRDefault="005F4E94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18.09.2023</w:t>
                      </w:r>
                    </w:p>
                    <w:p w:rsidR="005D202F" w:rsidRDefault="005D202F">
                      <w:pPr>
                        <w:pStyle w:val="1"/>
                        <w:shd w:val="clear" w:color="auto" w:fill="auto"/>
                        <w:ind w:firstLine="14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2000250" cy="781050"/>
                <wp:effectExtent l="0" t="0" r="0" b="0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781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202F" w:rsidRDefault="005D202F" w:rsidP="005F4E94">
                            <w:pPr>
                              <w:pStyle w:val="1"/>
                              <w:shd w:val="clear" w:color="auto" w:fill="auto"/>
                              <w:tabs>
                                <w:tab w:val="left" w:leader="hyphen" w:pos="2201"/>
                              </w:tabs>
                              <w:spacing w:after="160" w:line="180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9" o:spid="_x0000_s1029" type="#_x0000_t202" style="width:157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" filled="f" stroked="f">
                <v:textbox inset="0,0,0,0">
                  <w:txbxContent>
                    <w:p w:rsidR="005D202F" w:rsidRDefault="005D202F" w:rsidP="005F4E94">
                      <w:pPr>
                        <w:pStyle w:val="1"/>
                        <w:shd w:val="clear" w:color="auto" w:fill="auto"/>
                        <w:tabs>
                          <w:tab w:val="left" w:leader="hyphen" w:pos="2201"/>
                        </w:tabs>
                        <w:spacing w:after="160" w:line="180" w:lineRule="auto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D202F" w:rsidRDefault="00FD2C47">
      <w:pPr>
        <w:pStyle w:val="1"/>
        <w:shd w:val="clear" w:color="auto" w:fill="auto"/>
        <w:spacing w:after="260"/>
        <w:ind w:firstLine="0"/>
        <w:jc w:val="right"/>
      </w:pPr>
      <w:r>
        <w:t>Приложение</w:t>
      </w:r>
    </w:p>
    <w:p w:rsidR="005D202F" w:rsidRDefault="00FD2C47">
      <w:pPr>
        <w:pStyle w:val="1"/>
        <w:shd w:val="clear" w:color="auto" w:fill="auto"/>
        <w:ind w:firstLine="0"/>
        <w:jc w:val="right"/>
        <w:sectPr w:rsidR="005D202F">
          <w:footerReference w:type="even" r:id="rId7"/>
          <w:footerReference w:type="default" r:id="rId8"/>
          <w:pgSz w:w="12240" w:h="15840"/>
          <w:pgMar w:top="383" w:right="1617" w:bottom="109" w:left="5325" w:header="0" w:footer="3" w:gutter="0"/>
          <w:cols w:space="720"/>
          <w:noEndnote/>
          <w:docGrid w:linePitch="360"/>
        </w:sectPr>
      </w:pPr>
      <w:r>
        <w:t>Утвержден приказом Комитета по надзору в сфере защиты прав потребителей и благополучия человека Республики Южная Осетия от 15.09.2023г. №14 од</w:t>
      </w: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F4E94" w:rsidP="005F4E9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государственного бюджетного учреждения</w:t>
      </w:r>
    </w:p>
    <w:p w:rsidR="005F4E94" w:rsidRPr="005F4E94" w:rsidRDefault="005F4E94" w:rsidP="005F4E9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«Центр гигиены и </w:t>
      </w:r>
      <w:r w:rsidR="00593427">
        <w:rPr>
          <w:rFonts w:ascii="Times New Roman" w:hAnsi="Times New Roman" w:cs="Times New Roman"/>
          <w:sz w:val="28"/>
          <w:szCs w:val="28"/>
        </w:rPr>
        <w:t>эпидемиологии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before="25" w:after="25" w:line="240" w:lineRule="exact"/>
        <w:rPr>
          <w:sz w:val="19"/>
          <w:szCs w:val="19"/>
        </w:rPr>
      </w:pPr>
    </w:p>
    <w:p w:rsidR="005D202F" w:rsidRDefault="005D202F">
      <w:pPr>
        <w:spacing w:line="1" w:lineRule="exact"/>
        <w:sectPr w:rsidR="005D202F">
          <w:type w:val="continuous"/>
          <w:pgSz w:w="12240" w:h="15840"/>
          <w:pgMar w:top="383" w:right="0" w:bottom="109" w:left="0" w:header="0" w:footer="3" w:gutter="0"/>
          <w:cols w:space="720"/>
          <w:noEndnote/>
          <w:docGrid w:linePitch="360"/>
        </w:sectPr>
      </w:pPr>
    </w:p>
    <w:p w:rsidR="005D202F" w:rsidRDefault="00FD2C47">
      <w:pPr>
        <w:pStyle w:val="1"/>
        <w:shd w:val="clear" w:color="auto" w:fill="auto"/>
        <w:spacing w:after="140"/>
        <w:ind w:firstLine="0"/>
      </w:pPr>
      <w:r>
        <w:t>город Цхинвал</w:t>
      </w:r>
    </w:p>
    <w:p w:rsidR="005D202F" w:rsidRDefault="00FD2C47">
      <w:pPr>
        <w:pStyle w:val="1"/>
        <w:shd w:val="clear" w:color="auto" w:fill="auto"/>
        <w:ind w:firstLine="340"/>
        <w:sectPr w:rsidR="005D202F">
          <w:type w:val="continuous"/>
          <w:pgSz w:w="12240" w:h="15840"/>
          <w:pgMar w:top="383" w:right="1617" w:bottom="109" w:left="5325" w:header="0" w:footer="3" w:gutter="0"/>
          <w:cols w:space="720"/>
          <w:noEndnote/>
          <w:docGrid w:linePitch="360"/>
        </w:sectPr>
      </w:pPr>
      <w:r>
        <w:t>2023 год</w:t>
      </w: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line="240" w:lineRule="exact"/>
        <w:rPr>
          <w:sz w:val="19"/>
          <w:szCs w:val="19"/>
        </w:rPr>
      </w:pPr>
    </w:p>
    <w:p w:rsidR="005D202F" w:rsidRDefault="005D202F">
      <w:pPr>
        <w:spacing w:before="59" w:after="59" w:line="240" w:lineRule="exact"/>
        <w:rPr>
          <w:sz w:val="19"/>
          <w:szCs w:val="19"/>
        </w:rPr>
      </w:pPr>
    </w:p>
    <w:p w:rsidR="005D202F" w:rsidRDefault="005D202F">
      <w:pPr>
        <w:spacing w:line="1" w:lineRule="exact"/>
        <w:sectPr w:rsidR="005D202F">
          <w:type w:val="continuous"/>
          <w:pgSz w:w="12240" w:h="15840"/>
          <w:pgMar w:top="383" w:right="0" w:bottom="109" w:left="0" w:header="0" w:footer="3" w:gutter="0"/>
          <w:cols w:space="720"/>
          <w:noEndnote/>
          <w:docGrid w:linePitch="360"/>
        </w:sectPr>
      </w:pPr>
    </w:p>
    <w:p w:rsidR="005D202F" w:rsidRDefault="00FD2C47">
      <w:pPr>
        <w:spacing w:after="277" w:line="1" w:lineRule="exact"/>
      </w:pP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6962775</wp:posOffset>
            </wp:positionH>
            <wp:positionV relativeFrom="paragraph">
              <wp:posOffset>12700</wp:posOffset>
            </wp:positionV>
            <wp:extent cx="140335" cy="176530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0335" cy="1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202F" w:rsidRDefault="005D202F">
      <w:pPr>
        <w:spacing w:line="1" w:lineRule="exact"/>
        <w:sectPr w:rsidR="005D202F">
          <w:type w:val="continuous"/>
          <w:pgSz w:w="12240" w:h="15840"/>
          <w:pgMar w:top="383" w:right="1055" w:bottom="109" w:left="424" w:header="0" w:footer="3" w:gutter="0"/>
          <w:cols w:space="720"/>
          <w:noEndnote/>
          <w:docGrid w:linePitch="360"/>
        </w:sectPr>
      </w:pPr>
    </w:p>
    <w:p w:rsidR="005D202F" w:rsidRDefault="00FD2C47">
      <w:pPr>
        <w:pStyle w:val="1"/>
        <w:numPr>
          <w:ilvl w:val="0"/>
          <w:numId w:val="2"/>
        </w:numPr>
        <w:shd w:val="clear" w:color="auto" w:fill="auto"/>
        <w:tabs>
          <w:tab w:val="left" w:pos="826"/>
        </w:tabs>
        <w:spacing w:before="220" w:after="260"/>
        <w:ind w:firstLine="0"/>
        <w:jc w:val="center"/>
      </w:pPr>
      <w:r>
        <w:rPr>
          <w:b/>
          <w:bCs/>
        </w:rPr>
        <w:lastRenderedPageBreak/>
        <w:t>Общие положения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ind w:firstLine="600"/>
        <w:jc w:val="both"/>
      </w:pPr>
      <w:r>
        <w:t xml:space="preserve">Государственное бюджетное учреждение «Центр гигиены и эпидемиологии» (далее - бюджетное учреждение) является некоммерческой </w:t>
      </w:r>
      <w:r>
        <w:t xml:space="preserve">организацией, обеспечивающей деятельность </w:t>
      </w:r>
      <w:r w:rsidR="005F4E94">
        <w:t>Комитета</w:t>
      </w:r>
      <w:r>
        <w:t xml:space="preserve"> по надзору в сфере защиты прав потребителей и благополучия человека Республики </w:t>
      </w:r>
      <w:r w:rsidR="005F4E94">
        <w:t>Южная</w:t>
      </w:r>
      <w:r>
        <w:t xml:space="preserve"> Осетия.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600"/>
        <w:jc w:val="both"/>
      </w:pPr>
      <w:r>
        <w:t>Полное наименования Бюджетного учреждения: Государственное бюджетное учреждение «Центр гигиены и эпидемиологии».</w:t>
      </w:r>
    </w:p>
    <w:p w:rsidR="005D202F" w:rsidRDefault="00FD2C47">
      <w:pPr>
        <w:pStyle w:val="1"/>
        <w:shd w:val="clear" w:color="auto" w:fill="auto"/>
        <w:ind w:firstLine="600"/>
        <w:jc w:val="both"/>
      </w:pPr>
      <w:r>
        <w:t>Сокращенное наименование: ГБУ «Центр гигиены и эпидемиологии».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ind w:firstLine="600"/>
        <w:jc w:val="both"/>
      </w:pPr>
      <w:r>
        <w:t>Место нахождения Бюджетного учреждения: 100101. г. Цхинвал, ул. Горького, дом 39.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865"/>
        </w:tabs>
        <w:ind w:firstLine="600"/>
        <w:jc w:val="both"/>
      </w:pPr>
      <w:r>
        <w:t xml:space="preserve">Функции и полномочия учредителя Бюджетного учреждения осуществляет Комитет по надзору в сфере защиты прав потребителей и благополучия человека Республики Южная Осетия (далее </w:t>
      </w:r>
      <w:r>
        <w:rPr>
          <w:color w:val="244371"/>
        </w:rPr>
        <w:t xml:space="preserve">- </w:t>
      </w:r>
      <w:r>
        <w:t>Комитет).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600"/>
        <w:jc w:val="both"/>
      </w:pPr>
      <w:r>
        <w:t>Бюджетное учреждение осуществляет свою деятельность в соответствии с п</w:t>
      </w:r>
      <w:r>
        <w:t>редметом и целями деятельности, определенными в соответствии с Конституцией Республики Южная Осетия, конституционными законами, законами, актами Президента Республики Южная Осетия и Правительства Республики Южная Осетия, международными договорами Республик</w:t>
      </w:r>
      <w:r>
        <w:t>и Южная Осетия, актами Министерства здравоохранения и социального развития Республики Южная Осетия и актами Комитета, а также настоящим Уставом.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860"/>
        </w:tabs>
        <w:ind w:firstLine="600"/>
        <w:jc w:val="both"/>
      </w:pPr>
      <w:r>
        <w:t>Бюджетное учреждение является юридическим лицом, имеет имущество, закрепленное за ним на праве оперативного упр</w:t>
      </w:r>
      <w:r>
        <w:t>авления, самостоятельный баланс, а также счета, открываемые в соответствии с действующим в Республике Южная Осетия законодательством.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870"/>
        </w:tabs>
        <w:ind w:firstLine="600"/>
        <w:jc w:val="both"/>
      </w:pPr>
      <w:r>
        <w:t>Бюджетное учреждение от своего имени приобретает и осуществляет имущественные и личные неимущественные права, исполняет об</w:t>
      </w:r>
      <w:r>
        <w:t xml:space="preserve">язанности, несет ответственность, выступает истцом и ответчиком в суде в соответствии с законодательством, действующим в Республики Южная Осетия, отвечает по своим обязательствам всем находящимся </w:t>
      </w:r>
      <w:r>
        <w:rPr>
          <w:i/>
          <w:iCs/>
        </w:rPr>
        <w:t>у</w:t>
      </w:r>
      <w:r>
        <w:t xml:space="preserve"> него на праве оперативного управления имуществом, как закр</w:t>
      </w:r>
      <w:r>
        <w:t>епленным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бюджетным учреждением собственником этого имущества или приобретенного бю</w:t>
      </w:r>
      <w:r>
        <w:t>джетным учреждением за счет выделенных собственником имущества бюджетного учреждения средств, а также недвижимого имущества. Собственник имущества бюджетного учреждения не несет ответственности по обязательствам Бюджетного учреждения.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600"/>
        <w:jc w:val="both"/>
      </w:pPr>
      <w:r>
        <w:t xml:space="preserve">Бюджетное учреждение </w:t>
      </w:r>
      <w:r>
        <w:t>имеет печать с изображением Государственного герба Республики Южная Осетия и со своим полным наименованием, иные необходимые для его деятельности печати и штампы, бланки.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spacing w:after="260"/>
        <w:ind w:firstLine="600"/>
        <w:jc w:val="both"/>
      </w:pPr>
      <w:r>
        <w:t xml:space="preserve">Задачи, функции, порядок деятельности Бюджетного учреждения определяются Комитетом в </w:t>
      </w:r>
      <w:r>
        <w:t>соответствии с законодательством Республики Южная Осетия.</w:t>
      </w:r>
    </w:p>
    <w:p w:rsidR="005D202F" w:rsidRDefault="00FD2C47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II. Предмет и цели деятельности Бюджетного учреждения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600"/>
        <w:jc w:val="both"/>
      </w:pPr>
      <w:r>
        <w:t xml:space="preserve">Бюджетное учреждение создано для выполнения работ, оказания услуг в целях обеспечения реализации предусмотренных законодательством Республики </w:t>
      </w:r>
      <w:r>
        <w:t>Южная Осетия полномочий Комитета.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600"/>
        <w:jc w:val="both"/>
      </w:pPr>
      <w:r>
        <w:t>Государственное задание для Бюджетного учреждения формирует и утверждает Комитет, осуществляющий функции и полномочия учредителя.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ind w:firstLine="600"/>
        <w:jc w:val="both"/>
      </w:pPr>
      <w:r>
        <w:t>Бюджетное учреждение не вправе отказаться от выполнения государственного задания.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6"/>
        </w:tabs>
        <w:spacing w:after="260"/>
        <w:ind w:firstLine="600"/>
        <w:jc w:val="both"/>
      </w:pPr>
      <w:r>
        <w:t>Для достиж</w:t>
      </w:r>
      <w:r>
        <w:t>ения целей, указанных в пункте 10 Устава, Бюджетное учреждение осуществляет следующие основные виды деятельности: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rPr>
          <w:b/>
          <w:bCs/>
        </w:rPr>
        <w:t xml:space="preserve">Санитарно-эпидемиологические </w:t>
      </w:r>
      <w:r>
        <w:t xml:space="preserve">экспертизы, обследования, исследования, испытания, </w:t>
      </w:r>
      <w:r>
        <w:rPr>
          <w:b/>
          <w:bCs/>
        </w:rPr>
        <w:t xml:space="preserve">а также токсикологические, гигиенические и </w:t>
      </w:r>
      <w:r>
        <w:t xml:space="preserve">иные виды оценок и </w:t>
      </w:r>
      <w:r>
        <w:t xml:space="preserve">экспертизы (в том </w:t>
      </w:r>
      <w:r>
        <w:lastRenderedPageBreak/>
        <w:t xml:space="preserve">числе при </w:t>
      </w:r>
      <w:r>
        <w:rPr>
          <w:b/>
          <w:bCs/>
        </w:rPr>
        <w:t xml:space="preserve">действиях в условиях гражданской обороны </w:t>
      </w:r>
      <w:r>
        <w:t>и чрезвычайных ситуаций);</w:t>
      </w:r>
    </w:p>
    <w:p w:rsidR="005D202F" w:rsidRDefault="00FD2C47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3 2 Обеспечение работы по </w:t>
      </w:r>
      <w:r>
        <w:t>проведению социально-гигиенического мониторинга;</w:t>
      </w:r>
    </w:p>
    <w:p w:rsidR="005D202F" w:rsidRDefault="00FD2C47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ind w:firstLine="640"/>
        <w:jc w:val="both"/>
      </w:pPr>
      <w:r>
        <w:t xml:space="preserve">Бюджетное учреждение вправе сверх установленного государственного задания </w:t>
      </w:r>
      <w:r>
        <w:rPr>
          <w:b/>
          <w:bCs/>
        </w:rPr>
        <w:t>выполнять ра</w:t>
      </w:r>
      <w:r>
        <w:rPr>
          <w:b/>
          <w:bCs/>
        </w:rPr>
        <w:t xml:space="preserve">боты, </w:t>
      </w:r>
      <w:r>
        <w:t xml:space="preserve">оказывать услуги, относящиеся к его основным видам деятельности, для граждан и юридических лиц за плату. Порядок определения указанной платы устанавливается Бюджетным учреждением, если иное не предусмотрено законодательством Республики Южная </w:t>
      </w:r>
      <w:r>
        <w:rPr>
          <w:b/>
          <w:bCs/>
        </w:rPr>
        <w:t>Осетия.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8"/>
        </w:tabs>
        <w:ind w:firstLine="640"/>
        <w:jc w:val="both"/>
      </w:pPr>
      <w:r>
        <w:t>Бюджетное учреждение вправе осуществлять за плату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целям. К указанным видам дея</w:t>
      </w:r>
      <w:r>
        <w:t>тельности относятся: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26"/>
        </w:tabs>
        <w:ind w:firstLine="640"/>
        <w:jc w:val="both"/>
      </w:pPr>
      <w:r>
        <w:t>Оказание консультационных услуг по вопросам в сфере своей деятельности;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 xml:space="preserve">Проведение исследований состояния здоровья населения, проведение иных исследований в целях разработки и участия в реализации программ по вопросам обеспечения </w:t>
      </w:r>
      <w:r>
        <w:t>санитарно-эпидемиологического благополучия населения и защиты прав потребителей;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>Проведение гигиенического воспитания и обучения граждан, профессиональной гигиенической подготовки должностных лиц и работников организаций;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>Оформление, выдача и учет личных м</w:t>
      </w:r>
      <w:r>
        <w:t xml:space="preserve">едицинских книжек работникам отдельных </w:t>
      </w:r>
      <w:r>
        <w:rPr>
          <w:b/>
          <w:bCs/>
        </w:rPr>
        <w:t xml:space="preserve">профессий </w:t>
      </w:r>
      <w:r>
        <w:t>и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</w:t>
      </w:r>
      <w:r>
        <w:t>аселения;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>Оформление, выдача и учет санитарных паспортов на транспортные средства, специально предназначенные или специально оборудованные для перевозок пищевых продуктов;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 xml:space="preserve">Издание и реализация методических, нормативных, информационных и иных </w:t>
      </w:r>
      <w:r>
        <w:rPr>
          <w:b/>
          <w:bCs/>
        </w:rPr>
        <w:t xml:space="preserve">печатных, </w:t>
      </w:r>
      <w:r>
        <w:t>ауди</w:t>
      </w:r>
      <w:r>
        <w:t>овизуальных, электронных материалов по вопросам обеспечения санитарно- эпидемиологического благополучия населения, защиты прав потребителей;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 xml:space="preserve">Деятельность по организации и проведению работ и оказанию услуг в области охраны </w:t>
      </w:r>
      <w:r>
        <w:rPr>
          <w:b/>
          <w:bCs/>
        </w:rPr>
        <w:t>труда;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>Проведение дезинфекционных,</w:t>
      </w:r>
      <w:r>
        <w:t xml:space="preserve"> </w:t>
      </w:r>
      <w:proofErr w:type="spellStart"/>
      <w:r>
        <w:t>дератизационных</w:t>
      </w:r>
      <w:proofErr w:type="spellEnd"/>
      <w:r>
        <w:t xml:space="preserve"> и дезинсекционных работ;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14"/>
        </w:tabs>
        <w:ind w:firstLine="640"/>
        <w:jc w:val="both"/>
      </w:pPr>
      <w:r>
        <w:t>Оказание медицинских услуг в соответствии с законодательством, действующим в Республике Южная Осетия;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452"/>
        </w:tabs>
        <w:ind w:firstLine="640"/>
        <w:jc w:val="both"/>
      </w:pPr>
      <w:r>
        <w:t>Осуществление деятельности, связанной с использованием возбудителей инфекционных заболеваний в соответствии с за</w:t>
      </w:r>
      <w:r>
        <w:t>конодательством, действующим в Республике Южная Осетия;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82"/>
        </w:tabs>
        <w:ind w:firstLine="640"/>
        <w:jc w:val="both"/>
      </w:pPr>
      <w:r>
        <w:t>Осуществление ответственного хранения материальных ценностей государственного материального резерва;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452"/>
        </w:tabs>
        <w:ind w:firstLine="640"/>
        <w:jc w:val="both"/>
      </w:pPr>
      <w:r>
        <w:t>Хранение, учет, распределение, доставка медицинских и ветеринарных диагностических, профилактически</w:t>
      </w:r>
      <w:r>
        <w:t>х, иммунобиологических препаратов, питательных сред, штаммов микроорганизмов и лекарственных средств против возбудителей инфекционных болезней;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92"/>
        </w:tabs>
        <w:ind w:firstLine="640"/>
        <w:jc w:val="both"/>
      </w:pPr>
      <w:r>
        <w:t>Идентификация пищевых продуктов, материалов и изделий с целью установления их соответствия требованиям законодат</w:t>
      </w:r>
      <w:r>
        <w:t>ельных, нормативных, технических документов, действующих в Республике Южная Осетия и информации, содержащейся на этикетках и прилагаемых документах;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332"/>
        </w:tabs>
        <w:ind w:firstLine="640"/>
        <w:jc w:val="both"/>
      </w:pPr>
      <w:r>
        <w:t>Организация проведения конференций, семинаров, выставок и других мероприятий;</w:t>
      </w:r>
    </w:p>
    <w:p w:rsidR="005D202F" w:rsidRDefault="00FD2C47">
      <w:pPr>
        <w:pStyle w:val="1"/>
        <w:numPr>
          <w:ilvl w:val="1"/>
          <w:numId w:val="3"/>
        </w:numPr>
        <w:shd w:val="clear" w:color="auto" w:fill="auto"/>
        <w:tabs>
          <w:tab w:val="left" w:pos="1292"/>
        </w:tabs>
        <w:ind w:firstLine="640"/>
        <w:jc w:val="both"/>
      </w:pPr>
      <w:r>
        <w:t xml:space="preserve">Санитарно-эпидемиологические </w:t>
      </w:r>
      <w:r>
        <w:t>обследования, исследования, испытания, а также токсикологические, гигиенические и иные виды оценок и экспертиз.</w:t>
      </w:r>
    </w:p>
    <w:p w:rsidR="005D202F" w:rsidRDefault="00FD2C47">
      <w:pPr>
        <w:pStyle w:val="1"/>
        <w:numPr>
          <w:ilvl w:val="0"/>
          <w:numId w:val="3"/>
        </w:numPr>
        <w:shd w:val="clear" w:color="auto" w:fill="auto"/>
        <w:tabs>
          <w:tab w:val="left" w:pos="1008"/>
        </w:tabs>
        <w:ind w:firstLine="640"/>
        <w:jc w:val="both"/>
        <w:sectPr w:rsidR="005D202F">
          <w:pgSz w:w="12240" w:h="15840"/>
          <w:pgMar w:top="142" w:right="846" w:bottom="1084" w:left="1232" w:header="0" w:footer="3" w:gutter="0"/>
          <w:cols w:space="720"/>
          <w:noEndnote/>
          <w:docGrid w:linePitch="360"/>
        </w:sectPr>
      </w:pPr>
      <w:r>
        <w:t>Бюджетное учреждение утверждает цены на оказываемые им платные услуги по согласованию с руководителем Комитета, если иное не пр</w:t>
      </w:r>
      <w:r>
        <w:t>едусмотрено законодательством, действующим в Республике Южная Осетия.</w:t>
      </w:r>
    </w:p>
    <w:p w:rsidR="005D202F" w:rsidRDefault="005F4E94">
      <w:pPr>
        <w:pStyle w:val="1"/>
        <w:shd w:val="clear" w:color="auto" w:fill="auto"/>
        <w:spacing w:after="260"/>
        <w:ind w:firstLine="620"/>
        <w:jc w:val="both"/>
      </w:pPr>
      <w:r>
        <w:t>16.</w:t>
      </w:r>
      <w:r w:rsidR="00FD2C47">
        <w:t xml:space="preserve"> К выполнению работ (оказанию услуг) по договорам возмездного характера Бюджетное учреждение вправе привлекать на договорной основе граждан, индивидуальных </w:t>
      </w:r>
      <w:r>
        <w:t>предпринимателей</w:t>
      </w:r>
      <w:r w:rsidR="00FD2C47">
        <w:t xml:space="preserve"> </w:t>
      </w:r>
      <w:r w:rsidR="00FD2C47">
        <w:lastRenderedPageBreak/>
        <w:t>и юридич</w:t>
      </w:r>
      <w:r w:rsidR="00FD2C47">
        <w:t>еских лиц.</w:t>
      </w:r>
    </w:p>
    <w:p w:rsidR="005D202F" w:rsidRDefault="00FD2C47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Ш. Организация деятельности и управление</w:t>
      </w:r>
      <w:r>
        <w:rPr>
          <w:b/>
          <w:bCs/>
        </w:rPr>
        <w:br/>
        <w:t>Бюджетным учреждением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04"/>
        </w:tabs>
        <w:ind w:firstLine="620"/>
        <w:jc w:val="both"/>
      </w:pPr>
      <w:r>
        <w:t xml:space="preserve">Бюджетное учреждение возглавляет руководитель Бюджетного учреждения </w:t>
      </w:r>
      <w:r>
        <w:rPr>
          <w:color w:val="463EA3"/>
        </w:rPr>
        <w:t xml:space="preserve">- </w:t>
      </w:r>
      <w:r>
        <w:t>главный врач, который назначается на должность и освобождается от должности руководителем Комитета.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8"/>
        </w:tabs>
        <w:ind w:firstLine="620"/>
        <w:jc w:val="both"/>
      </w:pPr>
      <w:r>
        <w:t>Руководитель</w:t>
      </w:r>
      <w:r>
        <w:t xml:space="preserve"> Бюджетного учреждения: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>Осуществляет текущее руководство деятельностью Бюджетного учреждения в соответствии с законодательством, действующим в Республике Южная Осетия, правовыми актами Комитета, настоящим Уставом;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 xml:space="preserve">Разрабатывает и представляет на </w:t>
      </w:r>
      <w:r>
        <w:t>утверждение в Комитет структуру Бюджетного учреждения;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 xml:space="preserve">Утверждает и представляет в Комитет бюджетную </w:t>
      </w:r>
      <w:r w:rsidR="005F4E94">
        <w:t>и статистическую отчетность, отчет</w:t>
      </w:r>
      <w:r>
        <w:t xml:space="preserve"> о результатах деятельности и использования имущества;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>Назначает на должность и освобождает от должности работников Бюдж</w:t>
      </w:r>
      <w:r w:rsidR="005F4E94">
        <w:t>етного учре</w:t>
      </w:r>
      <w:r>
        <w:t>ждения. заключает, изменяет и прекращает трудовые договоры;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>Утверждает должностные инструкции, применяет к работникам меры поощрения и дисциплинарного взыскания;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211"/>
        </w:tabs>
        <w:ind w:firstLine="620"/>
        <w:jc w:val="both"/>
      </w:pPr>
      <w:r>
        <w:t>Распределяет обязанности между работниками Бюджетного учреждения;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>В пределах свое</w:t>
      </w:r>
      <w:r>
        <w:t>й компетенции выдает доверенности, издает приказы, распоряжения и другие акты по вопросам деятельности Бюджетного учреждения;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>Без доверенности представляет интересы Бюджетного учреждения во всех судебных, государственных органах, местных органах государств</w:t>
      </w:r>
      <w:r>
        <w:t>енной власти и других организациях, во взаимоотношениях с физическими лицами;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7"/>
        </w:tabs>
        <w:ind w:firstLine="620"/>
        <w:jc w:val="both"/>
      </w:pPr>
      <w:r>
        <w:t>Обеспечивает выполнение утвержденных Комитетом государственных заданий, представляет на утверждение Комитет отчеты об их исполнении;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358"/>
        </w:tabs>
        <w:ind w:firstLine="620"/>
        <w:jc w:val="both"/>
      </w:pPr>
      <w:r>
        <w:t xml:space="preserve">Заключает от имени Бюджетного учреждения </w:t>
      </w:r>
      <w:r>
        <w:t>договоры с юридическими и физическими лицами;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321"/>
        </w:tabs>
        <w:ind w:firstLine="620"/>
        <w:jc w:val="both"/>
      </w:pPr>
      <w:r>
        <w:t>Планирует деятельность Бюджетного учреждения по согласованию с Комитетом: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326"/>
        </w:tabs>
        <w:ind w:firstLine="620"/>
        <w:jc w:val="both"/>
      </w:pPr>
      <w:r>
        <w:t>Организует комплектование, хранение, учет и использование архивных документов: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358"/>
        </w:tabs>
        <w:ind w:firstLine="620"/>
        <w:jc w:val="both"/>
      </w:pPr>
      <w:r>
        <w:t>Решает иные вопросы, относящиеся к деятельности Бюджетног</w:t>
      </w:r>
      <w:r>
        <w:t>о учреждения, в пределах своей компетенции.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999"/>
        </w:tabs>
        <w:ind w:firstLine="620"/>
        <w:jc w:val="both"/>
      </w:pPr>
      <w:r>
        <w:t>Руководитель Бюджетного учреждения несет ответственность за неисполнение или ненадлежащее исполнение возложенных на него обязанностей в соответствии с законодательством, действующим в Республике Южная Осетия.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ind w:firstLine="620"/>
        <w:jc w:val="both"/>
      </w:pPr>
      <w:r>
        <w:t>Бюджетное учреждение в установленном законом порядке ведет, бухгалтерский, налоговый и статистический учеты, уплачивает установленные законом налоги, отчитывается о результатах деятельности.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999"/>
        </w:tabs>
        <w:ind w:firstLine="620"/>
        <w:jc w:val="both"/>
      </w:pPr>
      <w:r>
        <w:t>Проверки и ревизии финансово-хозяйственной деятельности Бюджетног</w:t>
      </w:r>
      <w:r>
        <w:t>о учреждения осуществляются в соответствии с законодательством, действующим в Республике Южная Осетия, и их результаты доводятся руководителем Бюджетного учреждения до сведения Комитета.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32"/>
        </w:tabs>
        <w:spacing w:after="260"/>
        <w:ind w:firstLine="600"/>
        <w:jc w:val="both"/>
      </w:pPr>
      <w:r>
        <w:t>Работники Бюджетного учреждения имеют удостоверения установленного об</w:t>
      </w:r>
      <w:r>
        <w:t>разца.</w:t>
      </w:r>
    </w:p>
    <w:p w:rsidR="005D202F" w:rsidRDefault="00FD2C47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IV. Имущество и финансовое обеспечение Бюджетного учреждения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  <w:tab w:val="right" w:leader="dot" w:pos="8231"/>
        </w:tabs>
        <w:ind w:firstLine="580"/>
        <w:jc w:val="both"/>
      </w:pPr>
      <w:r>
        <w:t>Имуществ</w:t>
      </w:r>
      <w:r w:rsidR="005F4E94">
        <w:t>о Бюджетного учреждения закрепляется за ним на праве оперативного</w:t>
      </w:r>
    </w:p>
    <w:p w:rsidR="005D202F" w:rsidRDefault="005F4E94">
      <w:pPr>
        <w:pStyle w:val="1"/>
        <w:shd w:val="clear" w:color="auto" w:fill="auto"/>
        <w:ind w:firstLine="0"/>
        <w:jc w:val="both"/>
      </w:pPr>
      <w:r>
        <w:t>уп</w:t>
      </w:r>
      <w:r w:rsidR="00FD2C47">
        <w:t>равления в соответствии с законодательством, действующим в Республике Южная Осетия. Собственником имущества бюджетного учреждения я</w:t>
      </w:r>
      <w:r w:rsidR="00FD2C47">
        <w:t>вляется Республика Южная Осетия.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Бюджетное учреждение владеет, пользуется закрепленным за ним имуществом в пределах, установленных законодательством Республики Южная Осетия, в соответствии с целями своей деятельности, назначением этого имущества и, если ин</w:t>
      </w:r>
      <w:r>
        <w:t>ое не установлено законодательством Республики Южная Осетия, распоряжается этим имуществом с согласия собственника этого имущества.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lastRenderedPageBreak/>
        <w:t>Бюджетное учреждение без согласия собственника не вправе распоряжаться особо ценным движимым имуществом, закрепленным за ним</w:t>
      </w:r>
      <w:r>
        <w:t xml:space="preserve">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 Перечень особо ценного движимого имущества Бюджетного учреждения определяется Комитетом.</w:t>
      </w:r>
    </w:p>
    <w:p w:rsidR="005D202F" w:rsidRDefault="00FD2C47">
      <w:pPr>
        <w:pStyle w:val="1"/>
        <w:shd w:val="clear" w:color="auto" w:fill="auto"/>
        <w:ind w:firstLine="600"/>
        <w:jc w:val="both"/>
      </w:pPr>
      <w:r>
        <w:t>Остальным находящимся на праве оперативного управления имуществом Бюджетное учреждение вправе распоряжаться самостоятельно с учетом ограничений, установленных законодательством Республики Южная Осетия, в частности, для совершения крупных сделок и сделок, в</w:t>
      </w:r>
      <w:r>
        <w:t xml:space="preserve"> совершении которых имеется заинтересованность.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Крупная сделка может быть совершена Бюджетным учреждением с предварительного согласия Комитета.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Сделка, в совершении которой имеется заинтересованность, должна быть одобрена Комитетом. Круг лиц, заинтересован</w:t>
      </w:r>
      <w:r>
        <w:t>ных в совершении Бюджетным учреждением сделки, определяется в соответствии с законодательством Республики Южная Осетия.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spacing w:after="260"/>
        <w:ind w:firstLine="600"/>
        <w:jc w:val="both"/>
      </w:pPr>
      <w:r>
        <w:t>Бюджетное учреждение не вправе размещать денежные средства на депозитах в кредитных организациях, а также совершать сделки с ценными бум</w:t>
      </w:r>
      <w:r>
        <w:t>агами, если иное не предусмотрено законодательством, действующим в Республике Южная Осетия.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Финансовое обеспечение деятельности бюджетного учреждения осуществляется за счет средств государственного бюджета Республики Южная Осетия и на основании бюджетной с</w:t>
      </w:r>
      <w:r>
        <w:t>меты.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имущества, закрепленных за Бюджетным учреждением учредителем или приобретенных Бюджетным учрежде</w:t>
      </w:r>
      <w:r>
        <w:t>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В случае сдачи в аренду с согласия учредителя недвижимого иму</w:t>
      </w:r>
      <w:r>
        <w:t>щества и особо ценного движимого имущества, закрепленного за бюджетным учреждением учредителем или приобретенного бюджетным учреждением за счет средств, выделенных ему учредителем на приобретение такого имущества, финансовое обеспечение содержания такого и</w:t>
      </w:r>
      <w:r>
        <w:t>мущества учредителем не осуществляется.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>Финансовое обеспечение Бюджетного учреждения (за исключением выполнения государственного задания) также осуществляется за счет: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5"/>
        </w:tabs>
        <w:ind w:firstLine="600"/>
        <w:jc w:val="both"/>
      </w:pPr>
      <w:r>
        <w:t>Средств, поступающих за выполнение работ и оказания услуг по договорам с гражданами, инд</w:t>
      </w:r>
      <w:r>
        <w:t>ивидуальными предприятиями и юридическими лицами, в том числе при осуществлении внешнеэкономической деятельности;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354"/>
        </w:tabs>
        <w:ind w:firstLine="600"/>
        <w:jc w:val="both"/>
      </w:pPr>
      <w: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</w:t>
      </w:r>
      <w:r>
        <w:t>оведение санитарно-противоэпидемических (профилактических) мероприятий;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6"/>
        </w:tabs>
        <w:ind w:firstLine="600"/>
        <w:jc w:val="both"/>
      </w:pPr>
      <w:r>
        <w:t>Средств, получаемых от издательской деятельности;</w:t>
      </w:r>
    </w:p>
    <w:p w:rsidR="005D202F" w:rsidRDefault="00FD2C47">
      <w:pPr>
        <w:pStyle w:val="1"/>
        <w:numPr>
          <w:ilvl w:val="1"/>
          <w:numId w:val="5"/>
        </w:numPr>
        <w:shd w:val="clear" w:color="auto" w:fill="auto"/>
        <w:tabs>
          <w:tab w:val="left" w:pos="1196"/>
        </w:tabs>
        <w:ind w:firstLine="600"/>
        <w:jc w:val="both"/>
      </w:pPr>
      <w:r>
        <w:t>Добровольных взносов и пожертвований граждан и юридических лиц;</w:t>
      </w:r>
    </w:p>
    <w:p w:rsidR="005D202F" w:rsidRDefault="00FD2C47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600"/>
        <w:jc w:val="both"/>
      </w:pPr>
      <w:r>
        <w:t xml:space="preserve">Бюджетное учреждение вправе осуществлять приносящую доходы деятельность лишь постольку, поскольку это служит достижению целей, ради которых оно создано, и </w:t>
      </w:r>
      <w:r>
        <w:rPr>
          <w:b/>
          <w:bCs/>
        </w:rPr>
        <w:t xml:space="preserve">соответствующую этим целям. </w:t>
      </w:r>
      <w:r>
        <w:t xml:space="preserve">Доходы, полученные от такой деятельности, и приобретенные за </w:t>
      </w:r>
      <w:r>
        <w:rPr>
          <w:b/>
          <w:bCs/>
        </w:rPr>
        <w:t>счет этих до</w:t>
      </w:r>
      <w:r>
        <w:rPr>
          <w:b/>
          <w:bCs/>
        </w:rPr>
        <w:t xml:space="preserve">ходов </w:t>
      </w:r>
      <w:r>
        <w:t xml:space="preserve">имущество поступают в самостоятельное распоряжение Бюджетного </w:t>
      </w:r>
      <w:r>
        <w:rPr>
          <w:b/>
          <w:bCs/>
        </w:rPr>
        <w:t>учреждения.</w:t>
      </w:r>
    </w:p>
    <w:p w:rsidR="005D202F" w:rsidRDefault="005F4E94">
      <w:pPr>
        <w:pStyle w:val="1"/>
        <w:shd w:val="clear" w:color="auto" w:fill="auto"/>
        <w:ind w:firstLine="1020"/>
        <w:jc w:val="both"/>
      </w:pPr>
      <w:proofErr w:type="gramStart"/>
      <w:r>
        <w:t xml:space="preserve">34.Бюджетному </w:t>
      </w:r>
      <w:r w:rsidR="00FD2C47">
        <w:t xml:space="preserve"> учреждению</w:t>
      </w:r>
      <w:proofErr w:type="gramEnd"/>
      <w:r w:rsidR="00FD2C47">
        <w:t xml:space="preserve"> запрещено совершать сделки, возможными последствиями которых является отчуждение или обременение имущества, закрепленного за Бюджетным учреждением. или им</w:t>
      </w:r>
      <w:r w:rsidR="00FD2C47">
        <w:t>ущества, приобретенного за счет средств, выделенному Бюджетному учреждению из государственного бюджета.</w:t>
      </w:r>
    </w:p>
    <w:p w:rsidR="005D202F" w:rsidRDefault="00FD2C47">
      <w:pPr>
        <w:pStyle w:val="1"/>
        <w:numPr>
          <w:ilvl w:val="0"/>
          <w:numId w:val="6"/>
        </w:numPr>
        <w:shd w:val="clear" w:color="auto" w:fill="auto"/>
        <w:tabs>
          <w:tab w:val="left" w:pos="985"/>
        </w:tabs>
        <w:ind w:firstLine="580"/>
        <w:jc w:val="both"/>
      </w:pPr>
      <w:r>
        <w:t>Заключение контрактов и иных гражданско-правовых договоров осуществляется Бюджетным учреждением от собственного имени.</w:t>
      </w:r>
    </w:p>
    <w:p w:rsidR="00593427" w:rsidRDefault="00FD2C47">
      <w:pPr>
        <w:pStyle w:val="1"/>
        <w:numPr>
          <w:ilvl w:val="0"/>
          <w:numId w:val="6"/>
        </w:numPr>
        <w:shd w:val="clear" w:color="auto" w:fill="auto"/>
        <w:tabs>
          <w:tab w:val="left" w:pos="985"/>
        </w:tabs>
        <w:ind w:firstLine="580"/>
        <w:jc w:val="both"/>
      </w:pPr>
      <w:r>
        <w:t>Ликвидация или реорганизация Бюдж</w:t>
      </w:r>
      <w:r>
        <w:t xml:space="preserve">етного учреждения осуществляется в порядке, </w:t>
      </w:r>
    </w:p>
    <w:p w:rsidR="005D202F" w:rsidRDefault="00593427" w:rsidP="00593427">
      <w:pPr>
        <w:pStyle w:val="1"/>
        <w:shd w:val="clear" w:color="auto" w:fill="auto"/>
        <w:tabs>
          <w:tab w:val="left" w:pos="985"/>
        </w:tabs>
        <w:ind w:firstLine="0"/>
        <w:jc w:val="both"/>
      </w:pPr>
      <w:r>
        <w:lastRenderedPageBreak/>
        <w:t>у</w:t>
      </w:r>
      <w:r w:rsidR="00FD2C47">
        <w:t>становленном законодательством, действующим в Республике Южная Осетия.</w:t>
      </w:r>
    </w:p>
    <w:p w:rsidR="005D202F" w:rsidRDefault="00593427">
      <w:pPr>
        <w:pStyle w:val="1"/>
        <w:shd w:val="clear" w:color="auto" w:fill="auto"/>
        <w:ind w:firstLine="580"/>
        <w:jc w:val="both"/>
      </w:pPr>
      <w:r>
        <w:t>37</w:t>
      </w:r>
      <w:r w:rsidR="00FD2C47">
        <w:t xml:space="preserve"> Решение о ликвидации Бюджетного учреждения принимается в соответствии с законодательством, действующим в Республике Южная Осетия.</w:t>
      </w:r>
    </w:p>
    <w:p w:rsidR="005D202F" w:rsidRDefault="00FD2C47">
      <w:pPr>
        <w:pStyle w:val="1"/>
        <w:numPr>
          <w:ilvl w:val="0"/>
          <w:numId w:val="7"/>
        </w:numPr>
        <w:shd w:val="clear" w:color="auto" w:fill="auto"/>
        <w:tabs>
          <w:tab w:val="left" w:pos="982"/>
        </w:tabs>
        <w:ind w:firstLine="580"/>
        <w:jc w:val="both"/>
      </w:pPr>
      <w:r>
        <w:t>При л</w:t>
      </w:r>
      <w:r>
        <w:t>иквидации Бюджетного учреждения или прекращении деятельности, связанной с использованием сведений, составляющих государственную, служебную или коммерческую тайну. Бюджетное учреждение обязано обеспечить защиту и сохранность этих сведений и их носителей в с</w:t>
      </w:r>
      <w:r>
        <w:t>оответствии с законодательством, действующим в Республике Южная Осетия.</w:t>
      </w:r>
    </w:p>
    <w:p w:rsidR="005D202F" w:rsidRDefault="00FD2C47">
      <w:pPr>
        <w:pStyle w:val="1"/>
        <w:numPr>
          <w:ilvl w:val="0"/>
          <w:numId w:val="7"/>
        </w:numPr>
        <w:shd w:val="clear" w:color="auto" w:fill="auto"/>
        <w:tabs>
          <w:tab w:val="left" w:pos="982"/>
        </w:tabs>
        <w:ind w:firstLine="580"/>
        <w:jc w:val="both"/>
      </w:pPr>
      <w:r>
        <w:t xml:space="preserve">Архивные материалы ликвидируемого Бюджетного учреждения подлежат передаче в </w:t>
      </w:r>
      <w:proofErr w:type="spellStart"/>
      <w:r>
        <w:t>го</w:t>
      </w:r>
      <w:proofErr w:type="spellEnd"/>
      <w:r>
        <w:t xml:space="preserve"> су дарственный архив.</w:t>
      </w:r>
    </w:p>
    <w:sectPr w:rsidR="005D202F">
      <w:footerReference w:type="even" r:id="rId10"/>
      <w:footerReference w:type="default" r:id="rId11"/>
      <w:type w:val="continuous"/>
      <w:pgSz w:w="12240" w:h="15840"/>
      <w:pgMar w:top="142" w:right="846" w:bottom="1084" w:left="1232" w:header="0" w:footer="6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C47" w:rsidRDefault="00FD2C47">
      <w:r>
        <w:separator/>
      </w:r>
    </w:p>
  </w:endnote>
  <w:endnote w:type="continuationSeparator" w:id="0">
    <w:p w:rsidR="00FD2C47" w:rsidRDefault="00FD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02F" w:rsidRDefault="005D202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02F" w:rsidRDefault="00FD2C4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7410450</wp:posOffset>
              </wp:positionH>
              <wp:positionV relativeFrom="page">
                <wp:posOffset>9681845</wp:posOffset>
              </wp:positionV>
              <wp:extent cx="79375" cy="14033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202F" w:rsidRDefault="00FD2C47">
                          <w:pPr>
                            <w:pStyle w:val="22"/>
                            <w:shd w:val="clear" w:color="auto" w:fill="auto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583.5pt;margin-top:762.35000000000002pt;width:6.25pt;height:11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32"/>
                        <w:szCs w:val="32"/>
                        <w:shd w:val="clear" w:color="auto" w:fill="auto"/>
                        <w:lang w:val="ru-RU" w:eastAsia="ru-RU" w:bidi="ru-RU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02F" w:rsidRDefault="005D202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02F" w:rsidRDefault="005D202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C47" w:rsidRDefault="00FD2C47"/>
  </w:footnote>
  <w:footnote w:type="continuationSeparator" w:id="0">
    <w:p w:rsidR="00FD2C47" w:rsidRDefault="00FD2C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8218D"/>
    <w:multiLevelType w:val="multilevel"/>
    <w:tmpl w:val="910E429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0B3E65"/>
    <w:multiLevelType w:val="multilevel"/>
    <w:tmpl w:val="E438FCF0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F74B50"/>
    <w:multiLevelType w:val="multilevel"/>
    <w:tmpl w:val="09428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E08EF"/>
    <w:multiLevelType w:val="multilevel"/>
    <w:tmpl w:val="C1FEA0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D90024"/>
    <w:multiLevelType w:val="multilevel"/>
    <w:tmpl w:val="278213CE"/>
    <w:lvl w:ilvl="0">
      <w:start w:val="3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6A783A"/>
    <w:multiLevelType w:val="multilevel"/>
    <w:tmpl w:val="4C388BD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CA702B"/>
    <w:multiLevelType w:val="multilevel"/>
    <w:tmpl w:val="05225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2F"/>
    <w:rsid w:val="00593427"/>
    <w:rsid w:val="005D202F"/>
    <w:rsid w:val="005F4E94"/>
    <w:rsid w:val="00FD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C7F2C-D0D0-4991-8B04-450C1B1C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2024-07-31T13:53:00Z</dcterms:created>
  <dcterms:modified xsi:type="dcterms:W3CDTF">2024-07-31T14:04:00Z</dcterms:modified>
</cp:coreProperties>
</file>