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B1C" w:rsidRDefault="00036B1C">
      <w:pPr>
        <w:jc w:val="center"/>
        <w:rPr>
          <w:sz w:val="2"/>
          <w:szCs w:val="2"/>
        </w:rPr>
      </w:pPr>
    </w:p>
    <w:p w:rsidR="00036B1C" w:rsidRDefault="00A142B4">
      <w:pPr>
        <w:pStyle w:val="a4"/>
        <w:shd w:val="clear" w:color="auto" w:fill="auto"/>
      </w:pPr>
      <w:r>
        <w:t>РЕСПУБЛИКА ХУССАР ИРЫСТОНЫ КУЛЬТУРАЙЫ МИНИСТРАД МИНИСТЕРСТВО КУЛЬТУРЫ РЕСПУБЛИКИ ЮЖНАЯ ОСЕТИЯ</w:t>
      </w:r>
    </w:p>
    <w:p w:rsidR="00036B1C" w:rsidRDefault="00036B1C">
      <w:pPr>
        <w:spacing w:after="379" w:line="1" w:lineRule="exact"/>
      </w:pPr>
    </w:p>
    <w:p w:rsidR="00036B1C" w:rsidRDefault="00A142B4">
      <w:pPr>
        <w:pStyle w:val="20"/>
        <w:shd w:val="clear" w:color="auto" w:fill="auto"/>
        <w:spacing w:after="640" w:line="240" w:lineRule="auto"/>
        <w:ind w:left="0" w:firstLine="0"/>
        <w:jc w:val="center"/>
      </w:pPr>
      <w:r>
        <w:t>ПРИКАЗ</w:t>
      </w:r>
    </w:p>
    <w:p w:rsidR="00036B1C" w:rsidRDefault="000E1934" w:rsidP="000E1934">
      <w:pPr>
        <w:pStyle w:val="1"/>
        <w:shd w:val="clear" w:color="auto" w:fill="auto"/>
        <w:spacing w:after="880" w:line="240" w:lineRule="auto"/>
        <w:ind w:firstLine="0"/>
      </w:pPr>
      <w:r>
        <w:t xml:space="preserve">25.07.2023                                                  </w:t>
      </w:r>
      <w:r w:rsidR="00A142B4">
        <w:t>г. Цхинвал</w:t>
      </w:r>
      <w:r>
        <w:t xml:space="preserve">                                                   №12/ОД</w:t>
      </w:r>
    </w:p>
    <w:p w:rsidR="00036B1C" w:rsidRDefault="00A142B4">
      <w:pPr>
        <w:pStyle w:val="20"/>
        <w:shd w:val="clear" w:color="auto" w:fill="auto"/>
        <w:spacing w:line="240" w:lineRule="auto"/>
        <w:ind w:left="580" w:firstLine="1540"/>
      </w:pPr>
      <w:r>
        <w:rPr>
          <w:b/>
          <w:bCs/>
        </w:rPr>
        <w:t xml:space="preserve">Об утверждении порядка оформления и выдачи паспорта объекта культурного наследия (памятника истории и культуры) народа Республики Южная </w:t>
      </w:r>
      <w:r>
        <w:rPr>
          <w:b/>
          <w:bCs/>
        </w:rPr>
        <w:t>Осетия</w:t>
      </w:r>
    </w:p>
    <w:p w:rsidR="00036B1C" w:rsidRDefault="00A142B4">
      <w:pPr>
        <w:pStyle w:val="20"/>
        <w:numPr>
          <w:ilvl w:val="0"/>
          <w:numId w:val="1"/>
        </w:numPr>
        <w:shd w:val="clear" w:color="auto" w:fill="auto"/>
        <w:tabs>
          <w:tab w:val="left" w:pos="410"/>
        </w:tabs>
        <w:spacing w:after="0" w:line="276" w:lineRule="auto"/>
        <w:ind w:left="420" w:hanging="420"/>
      </w:pPr>
      <w:r>
        <w:t>Утвердить порядок оформления и выдачи паспорта объекта культурного наследия (памятника истории и культуры) народа Республики Южная Осетия.</w:t>
      </w:r>
    </w:p>
    <w:p w:rsidR="00036B1C" w:rsidRDefault="000E1934">
      <w:pPr>
        <w:pStyle w:val="20"/>
        <w:numPr>
          <w:ilvl w:val="0"/>
          <w:numId w:val="1"/>
        </w:numPr>
        <w:shd w:val="clear" w:color="auto" w:fill="auto"/>
        <w:tabs>
          <w:tab w:val="left" w:pos="410"/>
        </w:tabs>
        <w:spacing w:after="1460" w:line="276" w:lineRule="auto"/>
        <w:ind w:left="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490220" distR="4751705" simplePos="0" relativeHeight="12582937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1753235</wp:posOffset>
                </wp:positionV>
                <wp:extent cx="5973445" cy="23304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3445" cy="233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36B1C" w:rsidRDefault="000E1934">
                            <w:pPr>
                              <w:pStyle w:val="a4"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Министр                                                                                   </w:t>
                            </w:r>
                            <w:r w:rsidR="00A142B4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Р.Ф. </w:t>
                            </w:r>
                            <w:proofErr w:type="spellStart"/>
                            <w:r w:rsidR="00A142B4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Дзагоева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-9pt;margin-top:138.05pt;width:470.35pt;height:18.35pt;z-index:125829378;visibility:visible;mso-wrap-style:square;mso-width-percent:0;mso-wrap-distance-left:38.6pt;mso-wrap-distance-top:0;mso-wrap-distance-right:374.1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" filled="f" stroked="f">
                <v:textbox inset="0,0,0,0">
                  <w:txbxContent>
                    <w:p w:rsidR="00036B1C" w:rsidRDefault="000E1934">
                      <w:pPr>
                        <w:pStyle w:val="a4"/>
                        <w:shd w:val="clear" w:color="auto" w:fill="auto"/>
                        <w:spacing w:line="240" w:lineRule="auto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Министр                                                                                   </w:t>
                      </w:r>
                      <w:r w:rsidR="00A142B4"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Р.Ф. </w:t>
                      </w:r>
                      <w:proofErr w:type="spellStart"/>
                      <w:r w:rsidR="00A142B4">
                        <w:rPr>
                          <w:b w:val="0"/>
                          <w:bCs w:val="0"/>
                          <w:sz w:val="28"/>
                          <w:szCs w:val="28"/>
                        </w:rPr>
                        <w:t>Дзагоева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142B4">
        <w:t>Контроль за исполнением настоящего приказа оставляю за собой.</w:t>
      </w:r>
    </w:p>
    <w:p w:rsidR="00036B1C" w:rsidRDefault="000E1934">
      <w:pPr>
        <w:framePr w:w="6422" w:h="2149" w:hSpace="2030" w:wrap="notBeside" w:vAnchor="text" w:hAnchor="text" w:x="773" w:y="1"/>
        <w:rPr>
          <w:sz w:val="2"/>
          <w:szCs w:val="2"/>
        </w:rPr>
      </w:pPr>
      <w:proofErr w:type="spellStart"/>
      <w:r>
        <w:rPr>
          <w:sz w:val="2"/>
          <w:szCs w:val="2"/>
        </w:rPr>
        <w:t>оо</w:t>
      </w:r>
      <w:proofErr w:type="spellEnd"/>
    </w:p>
    <w:p w:rsidR="00036B1C" w:rsidRDefault="00036B1C">
      <w:pPr>
        <w:spacing w:line="1" w:lineRule="exact"/>
        <w:sectPr w:rsidR="00036B1C">
          <w:pgSz w:w="11900" w:h="16840"/>
          <w:pgMar w:top="323" w:right="239" w:bottom="323" w:left="1665" w:header="0" w:footer="3" w:gutter="0"/>
          <w:pgNumType w:start="1"/>
          <w:cols w:space="720"/>
          <w:noEndnote/>
          <w:docGrid w:linePitch="360"/>
        </w:sectPr>
      </w:pPr>
    </w:p>
    <w:p w:rsidR="000E1934" w:rsidRDefault="000E1934" w:rsidP="000E1934">
      <w:pPr>
        <w:spacing w:line="1" w:lineRule="exact"/>
        <w:jc w:val="right"/>
      </w:pPr>
    </w:p>
    <w:p w:rsidR="000E1934" w:rsidRDefault="000E1934" w:rsidP="000E1934">
      <w:pPr>
        <w:spacing w:line="1" w:lineRule="exact"/>
        <w:jc w:val="right"/>
      </w:pPr>
    </w:p>
    <w:p w:rsidR="000E1934" w:rsidRDefault="000E1934" w:rsidP="000E1934">
      <w:pPr>
        <w:spacing w:line="1" w:lineRule="exact"/>
        <w:jc w:val="right"/>
      </w:pPr>
    </w:p>
    <w:p w:rsidR="000E1934" w:rsidRDefault="000E1934" w:rsidP="000E1934">
      <w:pPr>
        <w:tabs>
          <w:tab w:val="left" w:pos="5955"/>
        </w:tabs>
      </w:pPr>
      <w:r>
        <w:t xml:space="preserve">                                              Утвержден </w:t>
      </w:r>
    </w:p>
    <w:p w:rsidR="000E1934" w:rsidRDefault="000E1934" w:rsidP="000E1934">
      <w:pPr>
        <w:tabs>
          <w:tab w:val="left" w:pos="5955"/>
        </w:tabs>
      </w:pPr>
      <w:r>
        <w:t xml:space="preserve">                                    Приказом Министра культуры </w:t>
      </w:r>
    </w:p>
    <w:p w:rsidR="000E1934" w:rsidRDefault="000E1934" w:rsidP="000E1934">
      <w:pPr>
        <w:tabs>
          <w:tab w:val="left" w:pos="5955"/>
        </w:tabs>
      </w:pPr>
      <w:r>
        <w:t xml:space="preserve">                                     Республики Южная Осетия</w:t>
      </w:r>
    </w:p>
    <w:p w:rsidR="000E1934" w:rsidRPr="000E1934" w:rsidRDefault="000E1934" w:rsidP="000E1934">
      <w:pPr>
        <w:tabs>
          <w:tab w:val="left" w:pos="5955"/>
        </w:tabs>
      </w:pPr>
      <w:r>
        <w:t xml:space="preserve">                                      От 25.07.2023 № 12/ОД</w:t>
      </w:r>
    </w:p>
    <w:p w:rsidR="00036B1C" w:rsidRDefault="00A142B4" w:rsidP="000E1934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1305560" distB="0" distL="0" distR="0" simplePos="0" relativeHeight="125829380" behindDoc="0" locked="0" layoutInCell="1" allowOverlap="1">
                <wp:simplePos x="0" y="0"/>
                <wp:positionH relativeFrom="page">
                  <wp:posOffset>3732530</wp:posOffset>
                </wp:positionH>
                <wp:positionV relativeFrom="paragraph">
                  <wp:posOffset>1305560</wp:posOffset>
                </wp:positionV>
                <wp:extent cx="818515" cy="18986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189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36B1C" w:rsidRDefault="00A142B4">
                            <w:pPr>
                              <w:pStyle w:val="11"/>
                              <w:keepNext/>
                              <w:keepLines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bookmarkStart w:id="0" w:name="bookmark0"/>
                            <w:bookmarkStart w:id="1" w:name="bookmark1"/>
                            <w:r>
                              <w:t>ПОРЯДОК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margin-left:293.9pt;margin-top:102.8pt;width:64.45pt;height:14.95pt;z-index:125829380;visibility:visible;mso-wrap-style:none;mso-wrap-distance-left:0;mso-wrap-distance-top:102.8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" filled="f" stroked="f">
                <v:textbox inset="0,0,0,0">
                  <w:txbxContent>
                    <w:p w:rsidR="00036B1C" w:rsidRDefault="00A142B4">
                      <w:pPr>
                        <w:pStyle w:val="11"/>
                        <w:keepNext/>
                        <w:keepLines/>
                        <w:shd w:val="clear" w:color="auto" w:fill="auto"/>
                        <w:spacing w:after="0" w:line="240" w:lineRule="auto"/>
                        <w:jc w:val="left"/>
                      </w:pPr>
                      <w:bookmarkStart w:id="2" w:name="bookmark0"/>
                      <w:bookmarkStart w:id="3" w:name="bookmark1"/>
                      <w:r>
                        <w:t>ПОРЯДОК</w:t>
                      </w:r>
                      <w:bookmarkEnd w:id="2"/>
                      <w:bookmarkEnd w:id="3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36B1C" w:rsidRDefault="00A142B4" w:rsidP="000E1934">
      <w:pPr>
        <w:pStyle w:val="1"/>
        <w:shd w:val="clear" w:color="auto" w:fill="auto"/>
        <w:spacing w:after="0" w:line="271" w:lineRule="auto"/>
        <w:ind w:firstLine="0"/>
        <w:jc w:val="center"/>
      </w:pPr>
      <w:r>
        <w:rPr>
          <w:b/>
          <w:bCs/>
        </w:rPr>
        <w:t>оформления и выдачи паспорта объекта культурного наследия (памятника истории</w:t>
      </w:r>
      <w:r>
        <w:rPr>
          <w:b/>
          <w:bCs/>
        </w:rPr>
        <w:br/>
        <w:t>и культуры) народа Республики Южная Осетия</w:t>
      </w:r>
    </w:p>
    <w:p w:rsidR="00036B1C" w:rsidRDefault="00A142B4" w:rsidP="000E193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80"/>
        </w:tabs>
        <w:spacing w:after="0" w:line="264" w:lineRule="auto"/>
      </w:pPr>
      <w:bookmarkStart w:id="4" w:name="bookmark2"/>
      <w:bookmarkStart w:id="5" w:name="bookmark3"/>
      <w:r>
        <w:t>Общие положения</w:t>
      </w:r>
      <w:bookmarkEnd w:id="4"/>
      <w:bookmarkEnd w:id="5"/>
    </w:p>
    <w:p w:rsidR="00036B1C" w:rsidRDefault="00A142B4" w:rsidP="000E1934">
      <w:pPr>
        <w:pStyle w:val="1"/>
        <w:numPr>
          <w:ilvl w:val="0"/>
          <w:numId w:val="3"/>
        </w:numPr>
        <w:shd w:val="clear" w:color="auto" w:fill="auto"/>
        <w:tabs>
          <w:tab w:val="left" w:pos="795"/>
        </w:tabs>
        <w:spacing w:after="0" w:line="271" w:lineRule="auto"/>
        <w:ind w:left="500"/>
        <w:jc w:val="both"/>
      </w:pPr>
      <w:r>
        <w:t>Настоящий порядок устанавливает требования к оформлению и выдачи паспорта объекта культурного наследия (памя</w:t>
      </w:r>
      <w:r>
        <w:t>тника истории и культуры) народа Республики Южная Осетия (далее - паспорт).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795"/>
        </w:tabs>
        <w:spacing w:line="264" w:lineRule="auto"/>
        <w:ind w:left="500"/>
        <w:jc w:val="both"/>
      </w:pPr>
      <w:r>
        <w:t>Паспорт является основным учетным документом на объект культурного наследия (памятник истории и культуры) народа Республики Южная Осетия (далее - объект культурного наследия), в ко</w:t>
      </w:r>
      <w:r>
        <w:t xml:space="preserve">торый вносятся сведения, содержащиеся в Едином государственном реестре объектов культурного наследия (памятников истории и культуры) народа Республики Южная Осетия (далее - реестр), и подлежит оформлению соответствующим органом охраны объектов культурного </w:t>
      </w:r>
      <w:r>
        <w:t>наследия.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802"/>
        </w:tabs>
        <w:spacing w:line="264" w:lineRule="auto"/>
        <w:ind w:left="500"/>
        <w:jc w:val="both"/>
      </w:pPr>
      <w:r>
        <w:t>Паспорт оформляется на одной стороне вертикально расположенных листов бумаги формата А4. Количество листов, отведенных для заполнения разделов паспорта, не ограничено.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798"/>
        </w:tabs>
        <w:spacing w:line="264" w:lineRule="auto"/>
        <w:ind w:left="500"/>
        <w:jc w:val="both"/>
      </w:pPr>
      <w:r>
        <w:t xml:space="preserve">Оформление паспорта производится с применением технических средств. Внесение </w:t>
      </w:r>
      <w:r>
        <w:t>текстовых сведений вручную, а также подчистки, приписки, зачеркнутые слова и иные исправления не допускаются.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806"/>
        </w:tabs>
        <w:spacing w:line="264" w:lineRule="auto"/>
        <w:ind w:left="500"/>
        <w:jc w:val="both"/>
      </w:pPr>
      <w:r>
        <w:t xml:space="preserve">При заполнении паспорта текст печатается на осетинском и (или) русском языках гарнитурой шрифта </w:t>
      </w:r>
      <w:r>
        <w:rPr>
          <w:lang w:val="en-US" w:eastAsia="en-US" w:bidi="en-US"/>
        </w:rPr>
        <w:t>Times</w:t>
      </w:r>
      <w:r w:rsidRPr="000E1934">
        <w:rPr>
          <w:lang w:eastAsia="en-US" w:bidi="en-US"/>
        </w:rPr>
        <w:t xml:space="preserve"> </w:t>
      </w:r>
      <w:r>
        <w:rPr>
          <w:lang w:val="en-US" w:eastAsia="en-US" w:bidi="en-US"/>
        </w:rPr>
        <w:t>New</w:t>
      </w:r>
      <w:r w:rsidRPr="000E1934">
        <w:rPr>
          <w:lang w:eastAsia="en-US" w:bidi="en-US"/>
        </w:rPr>
        <w:t xml:space="preserve"> </w:t>
      </w:r>
      <w:r>
        <w:rPr>
          <w:lang w:val="en-US" w:eastAsia="en-US" w:bidi="en-US"/>
        </w:rPr>
        <w:t>Roman</w:t>
      </w:r>
      <w:r w:rsidRPr="000E1934">
        <w:rPr>
          <w:lang w:eastAsia="en-US" w:bidi="en-US"/>
        </w:rPr>
        <w:t xml:space="preserve"> </w:t>
      </w:r>
      <w:r>
        <w:t>кеглем шрифта 12 пунктов с междуст</w:t>
      </w:r>
      <w:r>
        <w:t>рочным интервалом I.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798"/>
        </w:tabs>
        <w:spacing w:line="266" w:lineRule="auto"/>
        <w:ind w:left="500"/>
        <w:jc w:val="both"/>
      </w:pPr>
      <w:r>
        <w:t>На каждом листе паспорта (кроме титульного листа) в верхнем поле по центру проставляется порядковый номер листа арабской цифрой (цифрами).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802"/>
        </w:tabs>
        <w:spacing w:line="259" w:lineRule="auto"/>
        <w:ind w:left="500"/>
        <w:jc w:val="both"/>
      </w:pPr>
      <w:r>
        <w:t>Каждый лист паспорта (кроме последнего листа) на обороте удостоверяется подписью должностного ли</w:t>
      </w:r>
      <w:r>
        <w:t>ца, ответственного за оформление паспорта, заверенной печатью соответствующего органа охраны объектов культурного наследия. Должность, инициалы и фамилия должностного лица указываются письменно, печатаются или проставляются в виде штампа.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795"/>
        </w:tabs>
        <w:spacing w:after="0" w:line="259" w:lineRule="auto"/>
        <w:ind w:firstLine="500"/>
      </w:pPr>
      <w:r>
        <w:t xml:space="preserve">Паспорт </w:t>
      </w:r>
      <w:r>
        <w:t>оформляется в необходимом количестве оригинальных экземпляров для:</w:t>
      </w:r>
    </w:p>
    <w:p w:rsidR="00036B1C" w:rsidRDefault="00A142B4">
      <w:pPr>
        <w:pStyle w:val="1"/>
        <w:numPr>
          <w:ilvl w:val="0"/>
          <w:numId w:val="4"/>
        </w:numPr>
        <w:shd w:val="clear" w:color="auto" w:fill="auto"/>
        <w:tabs>
          <w:tab w:val="left" w:pos="708"/>
        </w:tabs>
        <w:spacing w:after="0" w:line="259" w:lineRule="auto"/>
        <w:ind w:firstLine="500"/>
        <w:jc w:val="both"/>
      </w:pPr>
      <w:r>
        <w:t>соответствующего органа охраны объектов культурного наследия, оформившего паспорт;</w:t>
      </w:r>
    </w:p>
    <w:p w:rsidR="00036B1C" w:rsidRDefault="00A142B4">
      <w:pPr>
        <w:pStyle w:val="1"/>
        <w:numPr>
          <w:ilvl w:val="0"/>
          <w:numId w:val="4"/>
        </w:numPr>
        <w:shd w:val="clear" w:color="auto" w:fill="auto"/>
        <w:tabs>
          <w:tab w:val="left" w:pos="716"/>
        </w:tabs>
        <w:spacing w:after="300" w:line="259" w:lineRule="auto"/>
        <w:ind w:left="500"/>
        <w:jc w:val="both"/>
      </w:pPr>
      <w:r>
        <w:t xml:space="preserve">собственника или иного законного владельца объекта культурного наследия, земельного участка в границах </w:t>
      </w:r>
      <w:r>
        <w:t>территории объекта культурного наследия либо земельного участка, в границах которого располагается объект археологического наследия.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809"/>
        </w:tabs>
        <w:spacing w:after="460" w:line="266" w:lineRule="auto"/>
        <w:ind w:left="500"/>
        <w:jc w:val="both"/>
      </w:pPr>
      <w:r>
        <w:t>Выдача паспорта осуществляется органом охраны объектов культурного наследия, оформившим паспорт, на основании запроса собст</w:t>
      </w:r>
      <w:r>
        <w:t>венника или иного законного владельца объекта культурного наследия, земельного участка в границах территории объекта культурного наследия либо земельного участка, в границах которого располагается объект археологического наследия.</w:t>
      </w:r>
    </w:p>
    <w:p w:rsidR="00036B1C" w:rsidRDefault="00A142B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70"/>
        </w:tabs>
        <w:spacing w:line="271" w:lineRule="auto"/>
      </w:pPr>
      <w:bookmarkStart w:id="6" w:name="bookmark4"/>
      <w:bookmarkStart w:id="7" w:name="bookmark5"/>
      <w:r>
        <w:lastRenderedPageBreak/>
        <w:t>Требования к заполнению т</w:t>
      </w:r>
      <w:r>
        <w:t>итульного листа паспорта объекта культурного</w:t>
      </w:r>
      <w:r>
        <w:br/>
        <w:t>наследия</w:t>
      </w:r>
      <w:bookmarkEnd w:id="6"/>
      <w:bookmarkEnd w:id="7"/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90"/>
        </w:tabs>
        <w:spacing w:line="266" w:lineRule="auto"/>
        <w:ind w:left="280"/>
        <w:jc w:val="both"/>
      </w:pPr>
      <w:r>
        <w:t>На титульном листе паспорта в правом верхнем углу указываются арабскими цифрами номер экземпляра паспорта и регистрационный номер объекта культурного наследия в реестре. Клетки заполняются таким образом</w:t>
      </w:r>
      <w:r>
        <w:t>, чтобы последняя цифра номера была проставлена в последней правой клетке.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90"/>
        </w:tabs>
        <w:spacing w:after="660" w:line="266" w:lineRule="auto"/>
        <w:ind w:left="280"/>
        <w:jc w:val="both"/>
      </w:pPr>
      <w:r>
        <w:t>В центре титульного листа паспорта размещается фотографическое изображение объекта культурного наследия, за исключением отдельных объектов археологического наследия, фотографическое</w:t>
      </w:r>
      <w:r>
        <w:t xml:space="preserve"> изображение которых вносится на основании решения органа охраны объектов культурного наследия. Под фотографическим изображением, у правого края снимка арабскими цифрами проставляется дата съемки.</w:t>
      </w:r>
    </w:p>
    <w:p w:rsidR="00036B1C" w:rsidRDefault="00A142B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64"/>
        </w:tabs>
      </w:pPr>
      <w:bookmarkStart w:id="8" w:name="bookmark6"/>
      <w:bookmarkStart w:id="9" w:name="bookmark7"/>
      <w:r>
        <w:t>Требования к заполнению разделов паспорта объекта культурно</w:t>
      </w:r>
      <w:r>
        <w:t>го наследия</w:t>
      </w:r>
      <w:bookmarkEnd w:id="8"/>
      <w:bookmarkEnd w:id="9"/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97"/>
        </w:tabs>
        <w:spacing w:after="280" w:line="264" w:lineRule="auto"/>
        <w:ind w:left="280"/>
        <w:jc w:val="both"/>
      </w:pPr>
      <w:r>
        <w:t xml:space="preserve">В разделе «Сведения о наименовании объекта культурного наследия» указывается наименование объекта культурного наследия в соответствии с решением органа государственной власти о включении его в реестр или о принятии на государственную охрану в </w:t>
      </w:r>
      <w:r>
        <w:t>качестве памятника истории и культуры.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94"/>
        </w:tabs>
        <w:spacing w:after="280" w:line="259" w:lineRule="auto"/>
        <w:ind w:left="280"/>
        <w:jc w:val="both"/>
      </w:pPr>
      <w:r>
        <w:t>В разделе «Сведения о времени возникновения или дате создания объекта культурного наследия, датах основных изменений (перестроек) данного объекта и (или) датах связанных с ним исторических событий» указываются сведени</w:t>
      </w:r>
      <w:r>
        <w:t>я о времени возникновения или дате создания объекта культурного наследия, датах основных изменений (перестроек) данного объекта и (или) датах связанных с ним исторических событий в соответствии со сведениями реестра.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97"/>
        </w:tabs>
        <w:spacing w:after="280" w:line="264" w:lineRule="auto"/>
        <w:ind w:left="280"/>
        <w:jc w:val="both"/>
      </w:pPr>
      <w:r>
        <w:t>В разделе «Сведения о категории историк</w:t>
      </w:r>
      <w:r>
        <w:t>о-культурного значения объекта культурного наследия» в графе, соответствующей категории объекта культурного наследия, проставляется знак «+».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97"/>
        </w:tabs>
        <w:spacing w:after="280" w:line="252" w:lineRule="auto"/>
        <w:ind w:left="280"/>
        <w:jc w:val="both"/>
      </w:pPr>
      <w:r>
        <w:t>В разделе «Сведения о виде объекта культурного наследия» в графе, соответствующей виду объекта культурного наследи</w:t>
      </w:r>
      <w:r>
        <w:t>я, проставляется знак «+».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97"/>
        </w:tabs>
        <w:spacing w:after="280"/>
        <w:ind w:left="280"/>
        <w:jc w:val="both"/>
      </w:pPr>
      <w:r>
        <w:t>В разделе «Номер и дата принятия органом государственной власти решения о включении объекта культурного наследия в Единый государственный реестр объектов культурного наследия (памятников истории и культуры) народа Республики Южна</w:t>
      </w:r>
      <w:r>
        <w:t>я Осетия» указываются вид, дата, номер и наименование решения о включении объекта культурного наследия в реестр или о принятии на государственную охрану в качестве памятника истории и культуры, а также наименование принявшего его органа государственной вла</w:t>
      </w:r>
      <w:r>
        <w:t>сти.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97"/>
        </w:tabs>
        <w:spacing w:after="280" w:line="271" w:lineRule="auto"/>
        <w:ind w:left="280"/>
        <w:jc w:val="both"/>
      </w:pPr>
      <w:r>
        <w:t>В разделе «Сведения о местонахождении объекта культурного наследия (адрес объекта или при его отсутствии описание местоположения объекта)» указывается адрес (местонахождение) объекта культурного наследия в соответствии со сведениями реестра.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24"/>
        </w:tabs>
        <w:spacing w:after="180"/>
        <w:ind w:left="200"/>
        <w:jc w:val="both"/>
      </w:pPr>
      <w:r>
        <w:t>В разделе</w:t>
      </w:r>
      <w:r>
        <w:t xml:space="preserve"> «Сведения о границах территории объекта культурного наследия, включенного в Единый государственный реестр объектов культурного наследия (памятников истории и культуры) народа Республики Южная Осетия» указываются границы территории объекта культурного насл</w:t>
      </w:r>
      <w:r>
        <w:t>едия в соответствии с актом органа государственной власти об утверждении границ территории объекта культурного наследия; вид, дата, номер и наименование акта органа государственной власти об утверждении границ территории объекта культурного наследия, а так</w:t>
      </w:r>
      <w:r>
        <w:t>же наименование принявшего его органа государственной власти. Здесь же помещается карта (схема) границы (границ) территории объекта культурного наследия с обязательным обозначением на ней характерных (поворотных) точек цифрами или буквами, а также указывае</w:t>
      </w:r>
      <w:r>
        <w:t xml:space="preserve">тся масштаб, в котором выполнена карта (схема). В случае </w:t>
      </w:r>
      <w:r>
        <w:lastRenderedPageBreak/>
        <w:t>отсутствия утвержденных границ территории объекта культурного наследия указывается: «На дату оформления паспорта границы территории объекта культурного наследия не утверждены.».</w:t>
      </w:r>
    </w:p>
    <w:p w:rsidR="00036B1C" w:rsidRDefault="00A142B4">
      <w:pPr>
        <w:pStyle w:val="1"/>
        <w:shd w:val="clear" w:color="auto" w:fill="auto"/>
        <w:spacing w:after="260" w:line="269" w:lineRule="auto"/>
        <w:ind w:left="200" w:firstLine="720"/>
        <w:jc w:val="both"/>
      </w:pPr>
      <w:r>
        <w:t xml:space="preserve">При заполнение </w:t>
      </w:r>
      <w:r>
        <w:t>настоящего раздела первым указываются сведения о поставке объекта недвижимости культурного наследия на кадастровый учет и государственную регистрацию прав. С новой строки сведения об учете земельного участка.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19"/>
        </w:tabs>
        <w:spacing w:after="260"/>
        <w:ind w:left="200"/>
        <w:jc w:val="both"/>
      </w:pPr>
      <w:r>
        <w:t>В разделе «Описание предмета охраны объекта кул</w:t>
      </w:r>
      <w:r>
        <w:t>ьтурного наследия» указываются особенности объекта культурного наследия, послужившие основанием для его включения в реестр и подлежащие обязательному сохранению, в соответствии с актом органа государственной власти об утверждении предмета охраны данного об</w:t>
      </w:r>
      <w:r>
        <w:t>ъекта культурного наследия; вид, дата, номер и наименование акта органа государственной власти об утверждении предмета охраны объекта культурного наследия, а также наименование принявшего его органа государственной власти. В случае отсутствия утвержденного</w:t>
      </w:r>
      <w:r>
        <w:t xml:space="preserve"> предмета охраны объекта культурного наследия указывается: «На дату оформления паспорта предмет охраны объекта культурного наследия не утвержден.».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24"/>
        </w:tabs>
        <w:spacing w:after="260"/>
        <w:ind w:left="200"/>
        <w:jc w:val="both"/>
      </w:pPr>
      <w:r>
        <w:t>В разделе «Сведения о наличии зон охраны данного объекта культурного наследия с указанием номера и даты прин</w:t>
      </w:r>
      <w:r>
        <w:t>ятия органом государственной власти акта об утверждении указанных зон либо информация о расположении данного объекта культурного наследия в границах зон охраны иного объекта культурного наследия» указываются зоны охраны объекта культурного наследия в соотв</w:t>
      </w:r>
      <w:r>
        <w:t>етствии с актом органа государственной власти об утверждении зон охраны объекта культурного наследия; вид, дата, номер и наименование акта органа государственной власти об утверждении границ зон охраны объекта культурного наследия, режимов использования зе</w:t>
      </w:r>
      <w:r>
        <w:t>мель и градостроительных регламентов в границах территорий данных зон, а также наименование принявшего его органа государственной власти. В случае отсутствия утвержденных границ зон охраны объекта культурного наследия, режимов использования земель и градос</w:t>
      </w:r>
      <w:r>
        <w:t>троительных регламентов в границах территорий данных зон указывается: «На дату оформления паспорта границы зон охраны объекта культурного наследия, режимы использования земель и градостроительные регламенты в границах территорий данных зон не утверждены.».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621"/>
        </w:tabs>
        <w:spacing w:after="0"/>
        <w:ind w:left="200"/>
        <w:jc w:val="both"/>
      </w:pPr>
      <w:r>
        <w:t>В разделе «Общие сведения об объекте культурного наследия» приводится краткое описание объекта культурного наследия, сведения о его возникновении, изменениях, перестройках, утратах, связанных с объектом исторических событий, о работах по его сохранению, в</w:t>
      </w:r>
      <w:r>
        <w:t xml:space="preserve"> том числе:</w:t>
      </w:r>
    </w:p>
    <w:p w:rsidR="00036B1C" w:rsidRDefault="00A142B4">
      <w:pPr>
        <w:pStyle w:val="1"/>
        <w:shd w:val="clear" w:color="auto" w:fill="auto"/>
        <w:spacing w:after="260"/>
        <w:ind w:left="200" w:firstLine="560"/>
        <w:jc w:val="both"/>
      </w:pPr>
      <w:r>
        <w:t>для объекта археологического наследия - датировка, принадлежность к той или иной археологической культуре, топографическая характеристика вскрытых сооружений, информация о проводившихся археологических полевых работах, важнейших находках и мест</w:t>
      </w:r>
      <w:r>
        <w:t>е их хранения;</w:t>
      </w:r>
    </w:p>
    <w:p w:rsidR="00036B1C" w:rsidRDefault="00A142B4">
      <w:pPr>
        <w:pStyle w:val="1"/>
        <w:shd w:val="clear" w:color="auto" w:fill="auto"/>
        <w:spacing w:after="0" w:line="264" w:lineRule="auto"/>
        <w:ind w:firstLine="600"/>
        <w:jc w:val="both"/>
      </w:pPr>
      <w:r>
        <w:t>для памятника - сведения о времени и обстоятельствах его создания, архитекторах и строителях, перестройках, утратах, работах по сохранению, связанных с объектом исторических событий, информация о примененных при строительстве и работах по со</w:t>
      </w:r>
      <w:r>
        <w:t>хранению материалах, описание объемно-пространственной и планировочной структуры, архитектурно-художественного оформления фасадов, пространственно</w:t>
      </w:r>
      <w:r w:rsidR="000E1934">
        <w:t>-</w:t>
      </w:r>
      <w:r>
        <w:softHyphen/>
        <w:t>планировочной структуры и декоративно-художественного оформления интерьеров, наличие или отсутствие информаци</w:t>
      </w:r>
      <w:r>
        <w:t>онных надписей и обозначений, композиционной связи с рядом расположенными памятниками и ландшафтами;</w:t>
      </w:r>
    </w:p>
    <w:p w:rsidR="00036B1C" w:rsidRDefault="00A142B4">
      <w:pPr>
        <w:pStyle w:val="1"/>
        <w:shd w:val="clear" w:color="auto" w:fill="auto"/>
        <w:spacing w:after="0" w:line="264" w:lineRule="auto"/>
        <w:ind w:firstLine="600"/>
        <w:jc w:val="both"/>
      </w:pPr>
      <w:r>
        <w:t>для памятника монументального искусства - сведения о времени и обстоятельствах его создания, скульпторах и архитекторах, композиционном расположении, матер</w:t>
      </w:r>
      <w:r>
        <w:t>иале, технике, размере, основных особенностях композиционного и колористического решения, помещенных текстах и декоре, перестройках, утратах, работах по сохранению памятника, связанных с ним исторических событиях, наличии или отсутствии информационных надп</w:t>
      </w:r>
      <w:r>
        <w:t>исей и обозначений;</w:t>
      </w:r>
    </w:p>
    <w:p w:rsidR="00036B1C" w:rsidRDefault="00A142B4">
      <w:pPr>
        <w:pStyle w:val="1"/>
        <w:shd w:val="clear" w:color="auto" w:fill="auto"/>
        <w:spacing w:after="0" w:line="264" w:lineRule="auto"/>
        <w:ind w:firstLine="600"/>
        <w:jc w:val="both"/>
      </w:pPr>
      <w:r>
        <w:t>для ансамбля - сведения о времени и обстоятельствах его создания (возникновения), формирования и развития, архитекторах и строителях, перестройках, утратах, работах по сохранению, связанных с ансамблем исторических событий, информация о</w:t>
      </w:r>
      <w:r>
        <w:t xml:space="preserve"> примененных при строительстве и работах по сохранению материалах, описание объемно</w:t>
      </w:r>
      <w:r>
        <w:softHyphen/>
      </w:r>
      <w:r w:rsidR="000E1934">
        <w:t>-</w:t>
      </w:r>
      <w:bookmarkStart w:id="10" w:name="_GoBack"/>
      <w:bookmarkEnd w:id="10"/>
      <w:r>
        <w:t>пространственной и планировочной структуры, архитектурно-</w:t>
      </w:r>
      <w:r>
        <w:lastRenderedPageBreak/>
        <w:t>художественного оформления элементов ансамбля, их композиционной связи с ландшафтами, наличие или отсутствие информ</w:t>
      </w:r>
      <w:r>
        <w:t>ационных надписей и обозначений;</w:t>
      </w:r>
    </w:p>
    <w:p w:rsidR="00036B1C" w:rsidRDefault="00A142B4">
      <w:pPr>
        <w:pStyle w:val="1"/>
        <w:shd w:val="clear" w:color="auto" w:fill="auto"/>
        <w:spacing w:after="0" w:line="264" w:lineRule="auto"/>
        <w:ind w:firstLine="600"/>
        <w:jc w:val="both"/>
      </w:pPr>
      <w:r>
        <w:t>для достопримечательного места - характеристика его расположения, сведения о времени и обстоятельствах формирования (возникновения) и развития, о главных элементах (памятниках, ландшафтах, культурном слое), об объемно-прост</w:t>
      </w:r>
      <w:r>
        <w:t>ранственной структуре (рельефе, древесной растительности, открытых пространствах (водоемы, поля, луга)), наличии на территории населенных пунктов, отдельных объектов капитального строительства, трубопроводов, автомобильных дорог, железнодорожных линий, ины</w:t>
      </w:r>
      <w:r>
        <w:t>х линейных объектов и коммуникаций, характеристика соотношения между природными и культурными компонентами ландшафта.</w:t>
      </w:r>
    </w:p>
    <w:p w:rsidR="00036B1C" w:rsidRDefault="00A142B4">
      <w:pPr>
        <w:pStyle w:val="1"/>
        <w:shd w:val="clear" w:color="auto" w:fill="auto"/>
        <w:spacing w:after="180" w:line="264" w:lineRule="auto"/>
        <w:ind w:firstLine="600"/>
        <w:jc w:val="both"/>
      </w:pPr>
      <w:r>
        <w:t xml:space="preserve">При необходимости в данном разделе могут помещаться (в том числе на отдельных листах) поясняющие планы, схемы, чертежи (например, чертежи </w:t>
      </w:r>
      <w:r>
        <w:t>исторических планировок, схемы их изменения, опорные планы, видовые точки и т.п.).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417"/>
        </w:tabs>
        <w:spacing w:after="180"/>
        <w:ind w:firstLine="0"/>
        <w:jc w:val="both"/>
      </w:pPr>
      <w:r>
        <w:t>В разделе «Основная библиография и (или) архивные источники об объекте культурного наследия» указывается список исследований и источников, оформленный в соответствии с дейст</w:t>
      </w:r>
      <w:r>
        <w:t>вующим стандартом по информации, библиотечному и издательскому делу. В список исследований и источников включаются использованные при составлении информации об объекте культурного наследия опубликованные (в том числе депонированные) и неопубликованные доку</w:t>
      </w:r>
      <w:r>
        <w:t>менты на любых носителях - книги, журналы, газеты, иные периодические и серийные издания, картографические, изобразительные, нормативные, технические и иные документы, электронные ресурсы.</w:t>
      </w:r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414"/>
        </w:tabs>
        <w:spacing w:after="0"/>
        <w:ind w:firstLine="0"/>
        <w:jc w:val="both"/>
      </w:pPr>
      <w:r>
        <w:t>В разделе «Сведения об охранном обязательстве, охранно-арендном дог</w:t>
      </w:r>
      <w:r>
        <w:t>оворе или охранном договоре» указываются дата оформления, серия и номер (при наличии) охранного обязательства, охранно-арендного договора или охранного договора, наименование сторон и срок действия документа.</w:t>
      </w:r>
    </w:p>
    <w:p w:rsidR="00036B1C" w:rsidRDefault="00A142B4">
      <w:pPr>
        <w:pStyle w:val="1"/>
        <w:shd w:val="clear" w:color="auto" w:fill="auto"/>
        <w:spacing w:after="80"/>
        <w:ind w:firstLine="600"/>
        <w:jc w:val="both"/>
      </w:pPr>
      <w:r>
        <w:t>В случае если охранное обязательство, охранно-а</w:t>
      </w:r>
      <w:r>
        <w:t>рендный договор или охранный договор не заключен, указывается: «На дату оформления паспорта охранное обязательство, охранно-арендный договор или охранный договор не заключен.».</w:t>
      </w:r>
    </w:p>
    <w:p w:rsidR="00036B1C" w:rsidRDefault="00A142B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513"/>
        </w:tabs>
        <w:spacing w:after="220" w:line="257" w:lineRule="auto"/>
      </w:pPr>
      <w:bookmarkStart w:id="11" w:name="bookmark8"/>
      <w:bookmarkStart w:id="12" w:name="bookmark9"/>
      <w:r>
        <w:t>Требования к заполнению последнего листа паспорта объекта культурного</w:t>
      </w:r>
      <w:r>
        <w:br/>
        <w:t>наследия</w:t>
      </w:r>
      <w:bookmarkEnd w:id="11"/>
      <w:bookmarkEnd w:id="12"/>
    </w:p>
    <w:p w:rsidR="00036B1C" w:rsidRDefault="00A142B4">
      <w:pPr>
        <w:pStyle w:val="1"/>
        <w:numPr>
          <w:ilvl w:val="0"/>
          <w:numId w:val="3"/>
        </w:numPr>
        <w:shd w:val="clear" w:color="auto" w:fill="auto"/>
        <w:tabs>
          <w:tab w:val="left" w:pos="837"/>
        </w:tabs>
        <w:spacing w:after="0"/>
        <w:ind w:firstLine="360"/>
      </w:pPr>
      <w:r>
        <w:t>На последнем листе паспорта указываются:</w:t>
      </w:r>
    </w:p>
    <w:p w:rsidR="00036B1C" w:rsidRDefault="00A142B4">
      <w:pPr>
        <w:pStyle w:val="1"/>
        <w:numPr>
          <w:ilvl w:val="0"/>
          <w:numId w:val="4"/>
        </w:numPr>
        <w:shd w:val="clear" w:color="auto" w:fill="auto"/>
        <w:tabs>
          <w:tab w:val="left" w:pos="625"/>
        </w:tabs>
        <w:spacing w:after="0"/>
        <w:ind w:firstLine="360"/>
      </w:pPr>
      <w:r>
        <w:t>общее количество листов в паспорте;</w:t>
      </w:r>
    </w:p>
    <w:p w:rsidR="00036B1C" w:rsidRDefault="00A142B4">
      <w:pPr>
        <w:pStyle w:val="1"/>
        <w:numPr>
          <w:ilvl w:val="0"/>
          <w:numId w:val="4"/>
        </w:numPr>
        <w:shd w:val="clear" w:color="auto" w:fill="auto"/>
        <w:tabs>
          <w:tab w:val="left" w:pos="625"/>
        </w:tabs>
        <w:spacing w:after="0"/>
        <w:ind w:firstLine="360"/>
      </w:pPr>
      <w:r>
        <w:t>составитель(и) паспорта;</w:t>
      </w:r>
    </w:p>
    <w:p w:rsidR="00036B1C" w:rsidRDefault="00A142B4">
      <w:pPr>
        <w:pStyle w:val="1"/>
        <w:numPr>
          <w:ilvl w:val="0"/>
          <w:numId w:val="4"/>
        </w:numPr>
        <w:shd w:val="clear" w:color="auto" w:fill="auto"/>
        <w:tabs>
          <w:tab w:val="left" w:pos="628"/>
        </w:tabs>
        <w:spacing w:after="0"/>
        <w:ind w:left="360" w:firstLine="0"/>
      </w:pPr>
      <w:r>
        <w:t>должность, инициалы и фамилия уполномоченного должностного лица соответствующего органа охраны объектов культурного наследия, ответственного за оформление</w:t>
      </w:r>
      <w:r>
        <w:t xml:space="preserve"> паспорта;</w:t>
      </w:r>
    </w:p>
    <w:p w:rsidR="00036B1C" w:rsidRDefault="00A142B4">
      <w:pPr>
        <w:pStyle w:val="1"/>
        <w:numPr>
          <w:ilvl w:val="0"/>
          <w:numId w:val="4"/>
        </w:numPr>
        <w:shd w:val="clear" w:color="auto" w:fill="auto"/>
        <w:tabs>
          <w:tab w:val="left" w:pos="632"/>
        </w:tabs>
        <w:spacing w:after="0"/>
        <w:ind w:left="360" w:firstLine="0"/>
      </w:pPr>
      <w:r>
        <w:t>оригинальная подпись уполномоченного должностного лица ответственного за оформление паспорта, заверенная печатью соответствующего органа охраны объектов культурного наследия;</w:t>
      </w:r>
    </w:p>
    <w:p w:rsidR="00036B1C" w:rsidRDefault="00A142B4">
      <w:pPr>
        <w:pStyle w:val="1"/>
        <w:numPr>
          <w:ilvl w:val="0"/>
          <w:numId w:val="4"/>
        </w:numPr>
        <w:shd w:val="clear" w:color="auto" w:fill="auto"/>
        <w:tabs>
          <w:tab w:val="left" w:pos="628"/>
        </w:tabs>
        <w:spacing w:after="0"/>
        <w:ind w:firstLine="360"/>
      </w:pPr>
      <w:r>
        <w:t>дата оформления паспорта арабскими цифрами.</w:t>
      </w:r>
    </w:p>
    <w:sectPr w:rsidR="00036B1C">
      <w:footerReference w:type="default" r:id="rId7"/>
      <w:footerReference w:type="first" r:id="rId8"/>
      <w:pgSz w:w="11900" w:h="16840"/>
      <w:pgMar w:top="862" w:right="568" w:bottom="1248" w:left="1335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2B4" w:rsidRDefault="00A142B4">
      <w:r>
        <w:separator/>
      </w:r>
    </w:p>
  </w:endnote>
  <w:endnote w:type="continuationSeparator" w:id="0">
    <w:p w:rsidR="00A142B4" w:rsidRDefault="00A1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B1C" w:rsidRDefault="00A142B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6925945</wp:posOffset>
              </wp:positionH>
              <wp:positionV relativeFrom="page">
                <wp:posOffset>9968865</wp:posOffset>
              </wp:positionV>
              <wp:extent cx="54610" cy="9144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6B1C" w:rsidRDefault="00A142B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E193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545.35pt;margin-top:784.95pt;width:4.3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" filled="f" stroked="f">
              <v:textbox style="mso-fit-shape-to-text:t" inset="0,0,0,0">
                <w:txbxContent>
                  <w:p w:rsidR="00036B1C" w:rsidRDefault="00A142B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E193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B1C" w:rsidRDefault="00A142B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7049770</wp:posOffset>
              </wp:positionH>
              <wp:positionV relativeFrom="page">
                <wp:posOffset>9839960</wp:posOffset>
              </wp:positionV>
              <wp:extent cx="52705" cy="9588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05" cy="958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6B1C" w:rsidRDefault="00A142B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E19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555.1pt;margin-top:774.8pt;width:4.15pt;height:7.5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" filled="f" stroked="f">
              <v:textbox style="mso-fit-shape-to-text:t" inset="0,0,0,0">
                <w:txbxContent>
                  <w:p w:rsidR="00036B1C" w:rsidRDefault="00A142B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E19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2B4" w:rsidRDefault="00A142B4"/>
  </w:footnote>
  <w:footnote w:type="continuationSeparator" w:id="0">
    <w:p w:rsidR="00A142B4" w:rsidRDefault="00A142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E0A31"/>
    <w:multiLevelType w:val="multilevel"/>
    <w:tmpl w:val="3BB88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E5121F"/>
    <w:multiLevelType w:val="multilevel"/>
    <w:tmpl w:val="B200498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544B2F"/>
    <w:multiLevelType w:val="multilevel"/>
    <w:tmpl w:val="40623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4C2FF4"/>
    <w:multiLevelType w:val="multilevel"/>
    <w:tmpl w:val="D8BE9D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1C"/>
    <w:rsid w:val="00036B1C"/>
    <w:rsid w:val="000E1934"/>
    <w:rsid w:val="00A1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E4866-1223-4324-984B-C67F70C8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88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00" w:line="257" w:lineRule="auto"/>
      <w:ind w:left="500" w:firstLine="77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200" w:line="262" w:lineRule="auto"/>
      <w:ind w:firstLine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00" w:line="262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2025</Words>
  <Characters>11546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2024-07-26T07:40:00Z</dcterms:created>
  <dcterms:modified xsi:type="dcterms:W3CDTF">2024-07-26T07:46:00Z</dcterms:modified>
</cp:coreProperties>
</file>