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7F4" w:rsidRDefault="002E7D8A">
      <w:pPr>
        <w:pStyle w:val="20"/>
        <w:framePr w:w="4531" w:h="331" w:wrap="none" w:hAnchor="page" w:x="865" w:y="116"/>
        <w:shd w:val="clear" w:color="auto" w:fill="auto"/>
      </w:pPr>
      <w:r>
        <w:t>РЕСПУБЛИК</w:t>
      </w:r>
      <w:r>
        <w:rPr>
          <w:rFonts w:ascii="Book Antiqua" w:eastAsia="Book Antiqua" w:hAnsi="Book Antiqua" w:cs="Book Antiqua"/>
        </w:rPr>
        <w:t xml:space="preserve">А </w:t>
      </w:r>
      <w:r>
        <w:t>ХУССАР ИРЫСТОНЫ</w:t>
      </w:r>
    </w:p>
    <w:p w:rsidR="002D77F4" w:rsidRDefault="002E7D8A">
      <w:pPr>
        <w:pStyle w:val="30"/>
        <w:framePr w:w="3288" w:h="331" w:wrap="none" w:hAnchor="page" w:x="1460" w:y="553"/>
        <w:shd w:val="clear" w:color="auto" w:fill="auto"/>
      </w:pPr>
      <w:r>
        <w:rPr>
          <w:rFonts w:ascii="Times New Roman" w:eastAsia="Times New Roman" w:hAnsi="Times New Roman" w:cs="Times New Roman"/>
        </w:rPr>
        <w:t xml:space="preserve">АХУЫРАД </w:t>
      </w:r>
      <w:r>
        <w:t>А</w:t>
      </w:r>
      <w:r>
        <w:rPr>
          <w:rFonts w:ascii="Times New Roman" w:eastAsia="Times New Roman" w:hAnsi="Times New Roman" w:cs="Times New Roman"/>
        </w:rPr>
        <w:t>М</w:t>
      </w:r>
      <w:r>
        <w:t>А ЗОНАДЫ</w:t>
      </w:r>
    </w:p>
    <w:p w:rsidR="002D77F4" w:rsidRDefault="002E7D8A">
      <w:pPr>
        <w:pStyle w:val="1"/>
        <w:framePr w:w="1670" w:h="322" w:wrap="none" w:hAnchor="page" w:x="2272" w:y="985"/>
        <w:shd w:val="clear" w:color="auto" w:fill="auto"/>
        <w:rPr>
          <w:sz w:val="24"/>
          <w:szCs w:val="24"/>
        </w:rPr>
      </w:pPr>
      <w:r>
        <w:rPr>
          <w:b/>
          <w:bCs/>
          <w:color w:val="000080"/>
          <w:sz w:val="24"/>
          <w:szCs w:val="24"/>
        </w:rPr>
        <w:t>МИНИСТРАД</w:t>
      </w:r>
    </w:p>
    <w:p w:rsidR="002D77F4" w:rsidRDefault="002E7D8A">
      <w:pPr>
        <w:pStyle w:val="1"/>
        <w:framePr w:w="2170" w:h="317" w:wrap="none" w:hAnchor="page" w:x="8003" w:y="116"/>
        <w:shd w:val="clear" w:color="auto" w:fill="auto"/>
        <w:rPr>
          <w:sz w:val="24"/>
          <w:szCs w:val="24"/>
        </w:rPr>
      </w:pPr>
      <w:r>
        <w:rPr>
          <w:b/>
          <w:bCs/>
          <w:color w:val="000080"/>
          <w:sz w:val="24"/>
          <w:szCs w:val="24"/>
        </w:rPr>
        <w:t>МИНИСТЕРСТВО</w:t>
      </w:r>
    </w:p>
    <w:p w:rsidR="002D77F4" w:rsidRDefault="002E7D8A">
      <w:pPr>
        <w:pStyle w:val="20"/>
        <w:framePr w:w="3125" w:h="317" w:wrap="none" w:hAnchor="page" w:x="7561" w:y="529"/>
        <w:shd w:val="clear" w:color="auto" w:fill="auto"/>
      </w:pPr>
      <w:r>
        <w:t>ОБРАЗОВАНИЯ И НАУКИ</w:t>
      </w:r>
    </w:p>
    <w:p w:rsidR="002D77F4" w:rsidRDefault="002E7D8A">
      <w:pPr>
        <w:pStyle w:val="1"/>
        <w:framePr w:w="4032" w:h="317" w:wrap="none" w:hAnchor="page" w:x="7052" w:y="942"/>
        <w:shd w:val="clear" w:color="auto" w:fill="auto"/>
        <w:rPr>
          <w:sz w:val="24"/>
          <w:szCs w:val="24"/>
        </w:rPr>
      </w:pPr>
      <w:r>
        <w:rPr>
          <w:b/>
          <w:bCs/>
          <w:color w:val="000080"/>
          <w:sz w:val="24"/>
          <w:szCs w:val="24"/>
        </w:rPr>
        <w:t>РЕСПУБЛИКИ ЮЖНАЯ ОСЕТИЯ</w:t>
      </w:r>
    </w:p>
    <w:p w:rsidR="002D77F4" w:rsidRDefault="002E7D8A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3459480</wp:posOffset>
            </wp:positionH>
            <wp:positionV relativeFrom="margin">
              <wp:posOffset>0</wp:posOffset>
            </wp:positionV>
            <wp:extent cx="969010" cy="92646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96901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77F4" w:rsidRDefault="002D77F4">
      <w:pPr>
        <w:spacing w:line="360" w:lineRule="exact"/>
      </w:pPr>
    </w:p>
    <w:p w:rsidR="002D77F4" w:rsidRDefault="002D77F4">
      <w:pPr>
        <w:spacing w:line="360" w:lineRule="exact"/>
      </w:pPr>
    </w:p>
    <w:p w:rsidR="002D77F4" w:rsidRDefault="002D77F4">
      <w:pPr>
        <w:spacing w:after="373" w:line="1" w:lineRule="exact"/>
      </w:pPr>
    </w:p>
    <w:p w:rsidR="002D77F4" w:rsidRDefault="002D77F4">
      <w:pPr>
        <w:spacing w:line="1" w:lineRule="exact"/>
        <w:sectPr w:rsidR="002D77F4">
          <w:pgSz w:w="11900" w:h="16840"/>
          <w:pgMar w:top="894" w:right="816" w:bottom="3060" w:left="864" w:header="466" w:footer="2632" w:gutter="0"/>
          <w:pgNumType w:start="1"/>
          <w:cols w:space="720"/>
          <w:noEndnote/>
          <w:docGrid w:linePitch="360"/>
        </w:sectPr>
      </w:pPr>
    </w:p>
    <w:p w:rsidR="002D77F4" w:rsidRDefault="002D77F4">
      <w:pPr>
        <w:spacing w:line="240" w:lineRule="exact"/>
        <w:rPr>
          <w:sz w:val="19"/>
          <w:szCs w:val="19"/>
        </w:rPr>
      </w:pPr>
    </w:p>
    <w:p w:rsidR="002D77F4" w:rsidRDefault="002D77F4">
      <w:pPr>
        <w:spacing w:line="240" w:lineRule="exact"/>
        <w:rPr>
          <w:sz w:val="19"/>
          <w:szCs w:val="19"/>
        </w:rPr>
      </w:pPr>
    </w:p>
    <w:p w:rsidR="002D77F4" w:rsidRDefault="002D77F4">
      <w:pPr>
        <w:spacing w:line="240" w:lineRule="exact"/>
        <w:rPr>
          <w:sz w:val="19"/>
          <w:szCs w:val="19"/>
        </w:rPr>
      </w:pPr>
    </w:p>
    <w:p w:rsidR="002D77F4" w:rsidRDefault="002D77F4">
      <w:pPr>
        <w:spacing w:line="240" w:lineRule="exact"/>
        <w:rPr>
          <w:sz w:val="19"/>
          <w:szCs w:val="19"/>
        </w:rPr>
      </w:pPr>
    </w:p>
    <w:p w:rsidR="002D77F4" w:rsidRDefault="002D77F4">
      <w:pPr>
        <w:spacing w:before="79" w:after="79" w:line="240" w:lineRule="exact"/>
        <w:rPr>
          <w:sz w:val="19"/>
          <w:szCs w:val="19"/>
        </w:rPr>
      </w:pPr>
    </w:p>
    <w:p w:rsidR="002D77F4" w:rsidRDefault="002D77F4">
      <w:pPr>
        <w:spacing w:line="1" w:lineRule="exact"/>
        <w:sectPr w:rsidR="002D77F4">
          <w:type w:val="continuous"/>
          <w:pgSz w:w="11900" w:h="16840"/>
          <w:pgMar w:top="1114" w:right="0" w:bottom="876" w:left="0" w:header="0" w:footer="3" w:gutter="0"/>
          <w:cols w:space="720"/>
          <w:noEndnote/>
          <w:docGrid w:linePitch="360"/>
        </w:sectPr>
      </w:pPr>
    </w:p>
    <w:p w:rsidR="002D77F4" w:rsidRDefault="002E7D8A">
      <w:pPr>
        <w:pStyle w:val="1"/>
        <w:shd w:val="clear" w:color="auto" w:fill="auto"/>
        <w:spacing w:after="520"/>
        <w:ind w:left="118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5770245</wp:posOffset>
                </wp:positionH>
                <wp:positionV relativeFrom="paragraph">
                  <wp:posOffset>12700</wp:posOffset>
                </wp:positionV>
                <wp:extent cx="533400" cy="22860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D77F4" w:rsidRDefault="002E7D8A">
                            <w:pPr>
                              <w:pStyle w:val="1"/>
                              <w:shd w:val="clear" w:color="auto" w:fill="auto"/>
                            </w:pPr>
                            <w:r>
                              <w:t>№ 393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4.35pt;margin-top:1pt;width:42pt;height:18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" filled="f" stroked="f">
                <v:textbox inset="0,0,0,0">
                  <w:txbxContent>
                    <w:p w:rsidR="002D77F4" w:rsidRDefault="002E7D8A">
                      <w:pPr>
                        <w:pStyle w:val="1"/>
                        <w:shd w:val="clear" w:color="auto" w:fill="auto"/>
                      </w:pPr>
                      <w:r>
                        <w:t>№ 393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от 15 декабря 2021г.</w:t>
      </w:r>
    </w:p>
    <w:p w:rsidR="002D77F4" w:rsidRDefault="002E7D8A">
      <w:pPr>
        <w:pStyle w:val="1"/>
        <w:shd w:val="clear" w:color="auto" w:fill="auto"/>
        <w:spacing w:after="26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ОБ УТВЕРЖДЕНИИ ПОРЯДКА СОСТАВЛЕНИЯ, УТВЕРЖДЕНИЯ И</w:t>
      </w:r>
      <w:r>
        <w:rPr>
          <w:sz w:val="26"/>
          <w:szCs w:val="26"/>
        </w:rPr>
        <w:br/>
        <w:t>ВЕДЕНИЯ БЮДЖЕТНЫХ СМЕТ БЮДЖЕТНЫХ УЧРЕЖДЕНИЙ,</w:t>
      </w:r>
      <w:r>
        <w:rPr>
          <w:sz w:val="26"/>
          <w:szCs w:val="26"/>
        </w:rPr>
        <w:br/>
        <w:t>НАХОДЯЩИХСЯ В ВЕДЕНИИ МИНИСТЕРСТВА ОБРАЗОВАНИЯ</w:t>
      </w:r>
      <w:r>
        <w:rPr>
          <w:sz w:val="26"/>
          <w:szCs w:val="26"/>
        </w:rPr>
        <w:br/>
        <w:t>И НАУКИ РЕСПУБЛИКИ ЮЖНАЯ ОСЕТИЯ</w:t>
      </w:r>
    </w:p>
    <w:p w:rsidR="002D77F4" w:rsidRDefault="002E7D8A">
      <w:pPr>
        <w:pStyle w:val="1"/>
        <w:shd w:val="clear" w:color="auto" w:fill="auto"/>
        <w:spacing w:after="180"/>
        <w:ind w:left="800" w:firstLine="540"/>
      </w:pPr>
      <w:r>
        <w:t xml:space="preserve">В целях установления правил составления, утверждения и ведения бюджетных смет бюджетных учреждений, находящихся в ведении Министерства образования и науки Республики Южная Осетия </w:t>
      </w:r>
      <w:r>
        <w:rPr>
          <w:b/>
          <w:bCs/>
        </w:rPr>
        <w:t>приказываю:</w:t>
      </w:r>
    </w:p>
    <w:p w:rsidR="002D77F4" w:rsidRDefault="002E7D8A">
      <w:pPr>
        <w:pStyle w:val="1"/>
        <w:numPr>
          <w:ilvl w:val="0"/>
          <w:numId w:val="1"/>
        </w:numPr>
        <w:shd w:val="clear" w:color="auto" w:fill="auto"/>
        <w:tabs>
          <w:tab w:val="left" w:pos="1741"/>
        </w:tabs>
        <w:spacing w:after="180"/>
        <w:ind w:left="800" w:firstLine="540"/>
      </w:pPr>
      <w:r>
        <w:t>Утвердить прилагаемый</w:t>
      </w:r>
      <w:hyperlink w:anchor="bookmark0" w:tooltip="Current Document">
        <w:r>
          <w:t xml:space="preserve"> Порядок </w:t>
        </w:r>
      </w:hyperlink>
      <w:r>
        <w:t>составления, утверждения и ведения бюджетных смет бюджетных учреждений, находящихся в ведении Министерства образования и науки Республики Южная Осетия.</w:t>
      </w:r>
    </w:p>
    <w:p w:rsidR="002D77F4" w:rsidRDefault="002E7D8A">
      <w:pPr>
        <w:pStyle w:val="1"/>
        <w:numPr>
          <w:ilvl w:val="0"/>
          <w:numId w:val="1"/>
        </w:numPr>
        <w:shd w:val="clear" w:color="auto" w:fill="auto"/>
        <w:tabs>
          <w:tab w:val="left" w:pos="1741"/>
        </w:tabs>
        <w:spacing w:after="180"/>
        <w:ind w:left="800" w:firstLine="540"/>
      </w:pPr>
      <w:r>
        <w:t>Отделу делопроизводства и кадровой политики довести данный Приказ до учреждений, находящихся в ведении Министерства образования и науки Республики Южная Осетия.</w:t>
      </w:r>
    </w:p>
    <w:p w:rsidR="002D77F4" w:rsidRDefault="002E7D8A">
      <w:pPr>
        <w:pStyle w:val="1"/>
        <w:numPr>
          <w:ilvl w:val="0"/>
          <w:numId w:val="1"/>
        </w:numPr>
        <w:shd w:val="clear" w:color="auto" w:fill="auto"/>
        <w:tabs>
          <w:tab w:val="left" w:pos="1741"/>
        </w:tabs>
        <w:spacing w:after="2240"/>
        <w:ind w:left="800" w:firstLine="540"/>
      </w:pPr>
      <w:r>
        <w:t>Контроль за исполнением настоящего Приказа возложить на начальника планово-экономического отдела (Джиоева Ф.П.).</w:t>
      </w:r>
    </w:p>
    <w:p w:rsidR="002D77F4" w:rsidRDefault="002E7D8A">
      <w:pPr>
        <w:pStyle w:val="40"/>
        <w:shd w:val="clear" w:color="auto" w:fill="auto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80" behindDoc="0" locked="0" layoutInCell="1" allowOverlap="1">
                <wp:simplePos x="0" y="0"/>
                <wp:positionH relativeFrom="page">
                  <wp:posOffset>5757545</wp:posOffset>
                </wp:positionH>
                <wp:positionV relativeFrom="paragraph">
                  <wp:posOffset>12700</wp:posOffset>
                </wp:positionV>
                <wp:extent cx="1106170" cy="228600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170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D77F4" w:rsidRDefault="002E7D8A">
                            <w:pPr>
                              <w:pStyle w:val="1"/>
                              <w:shd w:val="clear" w:color="auto" w:fill="auto"/>
                            </w:pPr>
                            <w:r>
                              <w:t>Э.Х. Гаглоева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position:absolute;left:0;text-align:left;margin-left:453.35pt;margin-top:1pt;width:87.1pt;height:18pt;z-index:125829380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" filled="f" stroked="f">
                <v:textbox inset="0,0,0,0">
                  <w:txbxContent>
                    <w:p w:rsidR="002D77F4" w:rsidRDefault="002E7D8A">
                      <w:pPr>
                        <w:pStyle w:val="1"/>
                        <w:shd w:val="clear" w:color="auto" w:fill="auto"/>
                      </w:pPr>
                      <w:r>
                        <w:t>Э.Х. Гаглоева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И.о. министра</w:t>
      </w:r>
    </w:p>
    <w:p w:rsidR="00484A8F" w:rsidRDefault="00484A8F">
      <w:pPr>
        <w:pStyle w:val="1"/>
        <w:shd w:val="clear" w:color="auto" w:fill="auto"/>
        <w:spacing w:after="1160"/>
        <w:ind w:left="5400" w:right="260"/>
        <w:jc w:val="right"/>
      </w:pPr>
    </w:p>
    <w:p w:rsidR="002D77F4" w:rsidRDefault="002E7D8A">
      <w:pPr>
        <w:pStyle w:val="1"/>
        <w:shd w:val="clear" w:color="auto" w:fill="auto"/>
        <w:spacing w:after="1160"/>
        <w:ind w:left="5400" w:right="260"/>
        <w:jc w:val="right"/>
      </w:pPr>
      <w:r>
        <w:lastRenderedPageBreak/>
        <w:t>Утвержден приказом Министерства образования и науки Республики Южная Осетия от 15 декабря 2021г. № 393</w:t>
      </w:r>
    </w:p>
    <w:p w:rsidR="002D77F4" w:rsidRDefault="00150D63">
      <w:pPr>
        <w:pStyle w:val="1"/>
        <w:shd w:val="clear" w:color="auto" w:fill="auto"/>
        <w:jc w:val="center"/>
        <w:rPr>
          <w:sz w:val="26"/>
          <w:szCs w:val="26"/>
        </w:rPr>
      </w:pPr>
      <w:hyperlink w:anchor="bookmark0" w:tooltip="Current Document">
        <w:r w:rsidR="002E7D8A">
          <w:rPr>
            <w:sz w:val="26"/>
            <w:szCs w:val="26"/>
          </w:rPr>
          <w:t>ПОРЯДОК</w:t>
        </w:r>
      </w:hyperlink>
    </w:p>
    <w:p w:rsidR="002D77F4" w:rsidRDefault="002E7D8A">
      <w:pPr>
        <w:pStyle w:val="1"/>
        <w:shd w:val="clear" w:color="auto" w:fill="auto"/>
        <w:spacing w:after="840"/>
        <w:jc w:val="center"/>
        <w:rPr>
          <w:sz w:val="26"/>
          <w:szCs w:val="26"/>
        </w:rPr>
      </w:pPr>
      <w:bookmarkStart w:id="0" w:name="bookmark0"/>
      <w:r>
        <w:rPr>
          <w:sz w:val="26"/>
          <w:szCs w:val="26"/>
        </w:rPr>
        <w:t>СОСТАВЛЕНИЯ, УТВЕРЖДЕНИЯ И ВЕДЕНИЯ БЮДЖЕТНЫХ СМЕТ</w:t>
      </w:r>
      <w:r>
        <w:rPr>
          <w:sz w:val="26"/>
          <w:szCs w:val="26"/>
        </w:rPr>
        <w:br/>
        <w:t>БЮДЖЕТНЫХ УЧРЕЖДЕНИЙ, НАХОДЯЩИХСЯ В ВЕДЕНИИ</w:t>
      </w:r>
      <w:r>
        <w:rPr>
          <w:sz w:val="26"/>
          <w:szCs w:val="26"/>
        </w:rPr>
        <w:br/>
        <w:t>МИНИСТЕРСТВА ОБРАЗОВАНИЯ И НАУКИ</w:t>
      </w:r>
      <w:r>
        <w:rPr>
          <w:sz w:val="26"/>
          <w:szCs w:val="26"/>
        </w:rPr>
        <w:br/>
        <w:t>РЕСПУБЛИКИ ЮЖНАЯ ОСЕТИЯ</w:t>
      </w:r>
      <w:bookmarkEnd w:id="0"/>
    </w:p>
    <w:p w:rsidR="002D77F4" w:rsidRDefault="002E7D8A">
      <w:pPr>
        <w:pStyle w:val="1"/>
        <w:numPr>
          <w:ilvl w:val="0"/>
          <w:numId w:val="2"/>
        </w:numPr>
        <w:shd w:val="clear" w:color="auto" w:fill="auto"/>
        <w:tabs>
          <w:tab w:val="left" w:pos="351"/>
        </w:tabs>
        <w:spacing w:after="320"/>
        <w:jc w:val="center"/>
      </w:pPr>
      <w:r>
        <w:rPr>
          <w:color w:val="333333"/>
        </w:rPr>
        <w:t>Общие положения</w:t>
      </w:r>
    </w:p>
    <w:p w:rsidR="002D77F4" w:rsidRDefault="002E7D8A">
      <w:pPr>
        <w:pStyle w:val="1"/>
        <w:numPr>
          <w:ilvl w:val="1"/>
          <w:numId w:val="2"/>
        </w:numPr>
        <w:shd w:val="clear" w:color="auto" w:fill="auto"/>
        <w:tabs>
          <w:tab w:val="left" w:pos="1369"/>
        </w:tabs>
        <w:spacing w:after="360"/>
        <w:ind w:left="800"/>
        <w:jc w:val="both"/>
      </w:pPr>
      <w:r>
        <w:t>Настоящий Порядок составления, утверждения и ведения бюджетных смет (далее-смета) бюджетных учреждений, находящихся в ведении Министерства образования и науки Республики Южная Осетия (далее - Порядок), устанавливает правила составления, утверждения и ведения бюджетных смет бюджетных учреждений, находящихся в ведении Министерства образования и науки Республики Южная Осетия (далее- Министерство).</w:t>
      </w:r>
    </w:p>
    <w:p w:rsidR="002D77F4" w:rsidRDefault="002E7D8A">
      <w:pPr>
        <w:pStyle w:val="1"/>
        <w:numPr>
          <w:ilvl w:val="0"/>
          <w:numId w:val="2"/>
        </w:numPr>
        <w:shd w:val="clear" w:color="auto" w:fill="auto"/>
        <w:tabs>
          <w:tab w:val="left" w:pos="351"/>
        </w:tabs>
        <w:spacing w:after="320"/>
        <w:jc w:val="center"/>
      </w:pPr>
      <w:r>
        <w:t>Составление сметы</w:t>
      </w:r>
    </w:p>
    <w:p w:rsidR="002D77F4" w:rsidRDefault="002E7D8A">
      <w:pPr>
        <w:pStyle w:val="1"/>
        <w:numPr>
          <w:ilvl w:val="1"/>
          <w:numId w:val="2"/>
        </w:numPr>
        <w:shd w:val="clear" w:color="auto" w:fill="auto"/>
        <w:tabs>
          <w:tab w:val="left" w:pos="1369"/>
        </w:tabs>
        <w:ind w:left="800"/>
        <w:jc w:val="both"/>
      </w:pPr>
      <w:r>
        <w:t>Смета составляется учреждением в целях установления объема и распределения направлений расходования средств государственного бюджета на основании доведенных до учреждения лимитов бюджетных обязательств по расходам государственного бюджета на принятие и (или) исполнение бюджетных обязательств по обеспечению выполнения функций учреждения на период одного финансового года (далее - лимиты бюджетных обязательств).</w:t>
      </w:r>
    </w:p>
    <w:p w:rsidR="002D77F4" w:rsidRDefault="002E7D8A">
      <w:pPr>
        <w:pStyle w:val="1"/>
        <w:numPr>
          <w:ilvl w:val="1"/>
          <w:numId w:val="2"/>
        </w:numPr>
        <w:shd w:val="clear" w:color="auto" w:fill="auto"/>
        <w:tabs>
          <w:tab w:val="left" w:pos="1369"/>
        </w:tabs>
        <w:ind w:left="800"/>
        <w:jc w:val="both"/>
      </w:pPr>
      <w:r>
        <w:t>Показатели сметы формируются в разрезе кодов классификации расходов бюджетов бюджетной классификации Республики Южная Осетия с детализацией до кодов статей (подстатей) соответствующих групп (статей) экономической классификации в пределах доведенных лимитов бюджетных обязательств.</w:t>
      </w:r>
    </w:p>
    <w:p w:rsidR="002D77F4" w:rsidRDefault="002E7D8A">
      <w:pPr>
        <w:pStyle w:val="1"/>
        <w:numPr>
          <w:ilvl w:val="1"/>
          <w:numId w:val="2"/>
        </w:numPr>
        <w:shd w:val="clear" w:color="auto" w:fill="auto"/>
        <w:tabs>
          <w:tab w:val="left" w:pos="1369"/>
        </w:tabs>
        <w:spacing w:after="340"/>
        <w:ind w:left="800"/>
        <w:jc w:val="both"/>
      </w:pPr>
      <w:r>
        <w:t>Смета составляется по форме согласно</w:t>
      </w:r>
      <w:hyperlink r:id="rId8" w:history="1">
        <w:r>
          <w:t xml:space="preserve"> Приложению </w:t>
        </w:r>
      </w:hyperlink>
      <w:r>
        <w:t xml:space="preserve">№1 к Приказу Министерства финансов Республики Южная Осетия от 24 августа 2017 г. №1 «Об общих требованиях к порядку </w:t>
      </w:r>
      <w:r>
        <w:rPr>
          <w:color w:val="333333"/>
        </w:rPr>
        <w:t>составления, утверждения и ведения бюджетных смет бюджетных учреждений».</w:t>
      </w:r>
    </w:p>
    <w:p w:rsidR="002D77F4" w:rsidRDefault="002E7D8A">
      <w:pPr>
        <w:pStyle w:val="1"/>
        <w:numPr>
          <w:ilvl w:val="1"/>
          <w:numId w:val="2"/>
        </w:numPr>
        <w:shd w:val="clear" w:color="auto" w:fill="auto"/>
        <w:tabs>
          <w:tab w:val="left" w:pos="1362"/>
        </w:tabs>
        <w:ind w:left="800"/>
        <w:jc w:val="both"/>
      </w:pPr>
      <w:r>
        <w:t>К представленной на утверждение смете прилагаются обоснования (расчеты) плановых сметных показателей, использованных при формировании сметы, являющиеся неотъемлемой частью сметы.</w:t>
      </w:r>
    </w:p>
    <w:p w:rsidR="002D77F4" w:rsidRDefault="002E7D8A">
      <w:pPr>
        <w:pStyle w:val="1"/>
        <w:numPr>
          <w:ilvl w:val="1"/>
          <w:numId w:val="2"/>
        </w:numPr>
        <w:shd w:val="clear" w:color="auto" w:fill="auto"/>
        <w:tabs>
          <w:tab w:val="left" w:pos="1430"/>
        </w:tabs>
        <w:spacing w:after="360"/>
        <w:ind w:left="800" w:firstLine="80"/>
        <w:jc w:val="both"/>
      </w:pPr>
      <w:r>
        <w:t>Формирование проекта бюджетной сметы на очередной финансовый год осуществляется в соответствии с настоящим Порядком и представляется в Министерство в срок не позднее 15 июля текущего года.</w:t>
      </w:r>
    </w:p>
    <w:p w:rsidR="002D77F4" w:rsidRDefault="002E7D8A">
      <w:pPr>
        <w:pStyle w:val="1"/>
        <w:numPr>
          <w:ilvl w:val="0"/>
          <w:numId w:val="2"/>
        </w:numPr>
        <w:shd w:val="clear" w:color="auto" w:fill="auto"/>
        <w:tabs>
          <w:tab w:val="left" w:pos="351"/>
        </w:tabs>
        <w:spacing w:after="320"/>
        <w:jc w:val="center"/>
      </w:pPr>
      <w:r>
        <w:t>Утверждение сметы</w:t>
      </w:r>
    </w:p>
    <w:p w:rsidR="002D77F4" w:rsidRDefault="002E7D8A">
      <w:pPr>
        <w:pStyle w:val="1"/>
        <w:numPr>
          <w:ilvl w:val="1"/>
          <w:numId w:val="2"/>
        </w:numPr>
        <w:shd w:val="clear" w:color="auto" w:fill="auto"/>
        <w:tabs>
          <w:tab w:val="left" w:pos="2068"/>
        </w:tabs>
        <w:ind w:left="800" w:firstLine="720"/>
        <w:jc w:val="both"/>
      </w:pPr>
      <w:r>
        <w:t>Смета Министерства утверждается руководителем Министерства или иным уполномоченным им лицом (далее- руководитель Министерства).</w:t>
      </w:r>
    </w:p>
    <w:p w:rsidR="002D77F4" w:rsidRDefault="002E7D8A">
      <w:pPr>
        <w:pStyle w:val="1"/>
        <w:numPr>
          <w:ilvl w:val="1"/>
          <w:numId w:val="2"/>
        </w:numPr>
        <w:shd w:val="clear" w:color="auto" w:fill="auto"/>
        <w:tabs>
          <w:tab w:val="left" w:pos="2216"/>
        </w:tabs>
        <w:spacing w:after="360"/>
        <w:ind w:left="800" w:firstLine="720"/>
        <w:jc w:val="both"/>
      </w:pPr>
      <w:r>
        <w:t>Смета представляется на утверждение в Министерство образования и науки Республики Южная Осетия в срок не позднее 10 (десяти) рабочих дней со дня доведения учреждению соответствующих лимитов бюджетных обязательств.</w:t>
      </w:r>
    </w:p>
    <w:p w:rsidR="002D77F4" w:rsidRDefault="002E7D8A">
      <w:pPr>
        <w:pStyle w:val="1"/>
        <w:numPr>
          <w:ilvl w:val="0"/>
          <w:numId w:val="2"/>
        </w:numPr>
        <w:shd w:val="clear" w:color="auto" w:fill="auto"/>
        <w:tabs>
          <w:tab w:val="left" w:pos="351"/>
        </w:tabs>
        <w:spacing w:after="320"/>
        <w:jc w:val="center"/>
      </w:pPr>
      <w:r>
        <w:t>Ведение сметы</w:t>
      </w:r>
    </w:p>
    <w:p w:rsidR="002D77F4" w:rsidRDefault="002E7D8A">
      <w:pPr>
        <w:pStyle w:val="1"/>
        <w:shd w:val="clear" w:color="auto" w:fill="auto"/>
        <w:ind w:left="800"/>
        <w:jc w:val="both"/>
      </w:pPr>
      <w:r>
        <w:t>8. Ведением сметы является внесение изменений в смету в пределах доведенных учреждению в установленном порядке объемов соответствующих лимитов бюджетных обязательств.</w:t>
      </w:r>
    </w:p>
    <w:p w:rsidR="002D77F4" w:rsidRDefault="002E7D8A">
      <w:pPr>
        <w:pStyle w:val="1"/>
        <w:shd w:val="clear" w:color="auto" w:fill="auto"/>
        <w:ind w:left="800" w:firstLine="140"/>
        <w:jc w:val="both"/>
      </w:pPr>
      <w:r>
        <w:t xml:space="preserve">4.1. Изменения показателей сметы составляются по форме согласно </w:t>
      </w:r>
      <w:hyperlink r:id="rId9" w:history="1">
        <w:r>
          <w:t xml:space="preserve">Приложению </w:t>
        </w:r>
      </w:hyperlink>
      <w:r>
        <w:t xml:space="preserve">№2 к Приказу Министерства финансов Республики Южная Осетия от 24 августа 2017 г. «Об общих требованиях к порядку </w:t>
      </w:r>
      <w:r>
        <w:rPr>
          <w:color w:val="333333"/>
        </w:rPr>
        <w:t>составления, утверждения и ведения бюджетных смет бюджетных учреждений».</w:t>
      </w:r>
    </w:p>
    <w:p w:rsidR="002D77F4" w:rsidRDefault="002E7D8A">
      <w:pPr>
        <w:pStyle w:val="1"/>
        <w:numPr>
          <w:ilvl w:val="0"/>
          <w:numId w:val="3"/>
        </w:numPr>
        <w:shd w:val="clear" w:color="auto" w:fill="auto"/>
        <w:tabs>
          <w:tab w:val="left" w:pos="1645"/>
        </w:tabs>
        <w:ind w:left="800" w:firstLine="280"/>
        <w:jc w:val="both"/>
      </w:pPr>
      <w:r>
        <w:t>Внесение изменений в смету осуществляется путем утверждения изменений показателей - сумм увеличения, отражающихся со знаком «плюс» и (или) уменьшения объемов сметных назначений, отражающихся со знаком «минус»:</w:t>
      </w:r>
    </w:p>
    <w:p w:rsidR="002D77F4" w:rsidRDefault="002E7D8A">
      <w:pPr>
        <w:pStyle w:val="1"/>
        <w:numPr>
          <w:ilvl w:val="0"/>
          <w:numId w:val="4"/>
        </w:numPr>
        <w:shd w:val="clear" w:color="auto" w:fill="auto"/>
        <w:tabs>
          <w:tab w:val="left" w:pos="1131"/>
        </w:tabs>
        <w:ind w:left="800"/>
        <w:jc w:val="both"/>
      </w:pPr>
      <w:r>
        <w:t>изменяющих объемы сметных назначений в случае изменения доведенного учреждению в установленном порядке объема лимитов бюджетных обязательств;</w:t>
      </w:r>
    </w:p>
    <w:p w:rsidR="002D77F4" w:rsidRDefault="002E7D8A">
      <w:pPr>
        <w:pStyle w:val="1"/>
        <w:numPr>
          <w:ilvl w:val="0"/>
          <w:numId w:val="4"/>
        </w:numPr>
        <w:shd w:val="clear" w:color="auto" w:fill="auto"/>
        <w:tabs>
          <w:tab w:val="left" w:pos="1349"/>
        </w:tabs>
        <w:ind w:left="800"/>
        <w:jc w:val="both"/>
      </w:pPr>
      <w:r>
        <w:t>изменяющих распределение сметных назначений по кодам классификации расходов бюджетов бюджетной классификации Республики Южная Осетия, требующих изменения показателей бюджетной росписи Министерства;</w:t>
      </w:r>
    </w:p>
    <w:p w:rsidR="002D77F4" w:rsidRDefault="002E7D8A">
      <w:pPr>
        <w:pStyle w:val="1"/>
        <w:numPr>
          <w:ilvl w:val="0"/>
          <w:numId w:val="4"/>
        </w:numPr>
        <w:shd w:val="clear" w:color="auto" w:fill="auto"/>
        <w:tabs>
          <w:tab w:val="left" w:pos="1131"/>
        </w:tabs>
        <w:ind w:left="800"/>
        <w:jc w:val="both"/>
      </w:pPr>
      <w:r>
        <w:t>изменяющих распределение сметных назначений, не требующих изменения показателей бюджетной росписи Министерства и утвержденного объема лимитов бюджетных обязательств;</w:t>
      </w:r>
    </w:p>
    <w:p w:rsidR="002D77F4" w:rsidRDefault="002E7D8A">
      <w:pPr>
        <w:pStyle w:val="1"/>
        <w:numPr>
          <w:ilvl w:val="0"/>
          <w:numId w:val="4"/>
        </w:numPr>
        <w:shd w:val="clear" w:color="auto" w:fill="auto"/>
        <w:tabs>
          <w:tab w:val="left" w:pos="1131"/>
        </w:tabs>
        <w:spacing w:after="340"/>
        <w:ind w:left="800"/>
        <w:jc w:val="both"/>
      </w:pPr>
      <w:r>
        <w:t>изменяющих распределение сметных назначений по дополнительным кодам аналитических показателей, не требующих изменения показателей бюджетной росписи и утвержденного объема лимитов бюджетных обязательств Министерства;</w:t>
      </w:r>
    </w:p>
    <w:p w:rsidR="002D77F4" w:rsidRDefault="002E7D8A">
      <w:pPr>
        <w:pStyle w:val="1"/>
        <w:shd w:val="clear" w:color="auto" w:fill="auto"/>
        <w:ind w:left="800"/>
      </w:pPr>
      <w:r>
        <w:t>- изменяющих объемы сметных назначений, приводящих к перераспределению их между разделами сметы.</w:t>
      </w:r>
    </w:p>
    <w:p w:rsidR="002D77F4" w:rsidRDefault="002E7D8A">
      <w:pPr>
        <w:pStyle w:val="1"/>
        <w:numPr>
          <w:ilvl w:val="0"/>
          <w:numId w:val="3"/>
        </w:numPr>
        <w:shd w:val="clear" w:color="auto" w:fill="auto"/>
        <w:tabs>
          <w:tab w:val="left" w:pos="1392"/>
        </w:tabs>
        <w:ind w:left="800"/>
      </w:pPr>
      <w:r>
        <w:t>К представленным на утверждение изменениям в смету прилагаются обоснования (расчеты) плановых сметных показателей.</w:t>
      </w:r>
    </w:p>
    <w:p w:rsidR="002D77F4" w:rsidRDefault="002E7D8A">
      <w:pPr>
        <w:pStyle w:val="1"/>
        <w:numPr>
          <w:ilvl w:val="0"/>
          <w:numId w:val="3"/>
        </w:numPr>
        <w:shd w:val="clear" w:color="auto" w:fill="auto"/>
        <w:tabs>
          <w:tab w:val="left" w:pos="1392"/>
        </w:tabs>
        <w:ind w:left="800"/>
      </w:pPr>
      <w:r>
        <w:t>Внесение изменений в смету, требующее изменения показателей бюджетной росписи и лимитов бюджетных обязательств, утверждается после внесения в установленном порядке изменений в бюджетную роспись и лимиты бюджетных обязательств Министерства.</w:t>
      </w:r>
    </w:p>
    <w:p w:rsidR="002D77F4" w:rsidRDefault="002E7D8A">
      <w:pPr>
        <w:pStyle w:val="1"/>
        <w:numPr>
          <w:ilvl w:val="0"/>
          <w:numId w:val="3"/>
        </w:numPr>
        <w:shd w:val="clear" w:color="auto" w:fill="auto"/>
        <w:tabs>
          <w:tab w:val="left" w:pos="1392"/>
        </w:tabs>
        <w:ind w:left="800"/>
      </w:pPr>
      <w:r>
        <w:t>Утверждение изменений в смету осуществляется руководителем Министерства или иным уполномоченным им лицом.</w:t>
      </w: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2E7D8A" w:rsidRDefault="002E7D8A" w:rsidP="00484A8F">
      <w:pPr>
        <w:pStyle w:val="1"/>
        <w:shd w:val="clear" w:color="auto" w:fill="auto"/>
        <w:tabs>
          <w:tab w:val="left" w:pos="1392"/>
        </w:tabs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p w:rsidR="002E7D8A" w:rsidRPr="002E7D8A" w:rsidRDefault="002E7D8A" w:rsidP="002E7D8A">
      <w:pPr>
        <w:spacing w:after="220" w:line="276" w:lineRule="auto"/>
        <w:jc w:val="right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Приложение №1 к Общим требованиям к порядку составления,</w:t>
      </w:r>
      <w:r w:rsidRPr="002E7D8A">
        <w:rPr>
          <w:rFonts w:ascii="Times New Roman" w:eastAsia="Times New Roman" w:hAnsi="Times New Roman" w:cs="Times New Roman"/>
          <w:sz w:val="19"/>
          <w:szCs w:val="19"/>
        </w:rPr>
        <w:br/>
        <w:t>утверждения и ведения бюджетных смет бюджетных учреждений,</w:t>
      </w:r>
      <w:r w:rsidRPr="002E7D8A">
        <w:rPr>
          <w:rFonts w:ascii="Times New Roman" w:eastAsia="Times New Roman" w:hAnsi="Times New Roman" w:cs="Times New Roman"/>
          <w:sz w:val="19"/>
          <w:szCs w:val="19"/>
        </w:rPr>
        <w:br/>
        <w:t>утвержденных приказом Министерства финансов Республики</w:t>
      </w:r>
      <w:r w:rsidRPr="002E7D8A">
        <w:rPr>
          <w:rFonts w:ascii="Times New Roman" w:eastAsia="Times New Roman" w:hAnsi="Times New Roman" w:cs="Times New Roman"/>
          <w:sz w:val="19"/>
          <w:szCs w:val="19"/>
        </w:rPr>
        <w:br/>
        <w:t>Южная Осетия от 24.08.2017 №1</w:t>
      </w:r>
    </w:p>
    <w:p w:rsidR="002E7D8A" w:rsidRPr="002E7D8A" w:rsidRDefault="002E7D8A" w:rsidP="002E7D8A">
      <w:pPr>
        <w:spacing w:after="40" w:line="276" w:lineRule="auto"/>
        <w:ind w:right="2360"/>
        <w:jc w:val="right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УТВЕРЖДАЮ</w:t>
      </w:r>
    </w:p>
    <w:p w:rsidR="002E7D8A" w:rsidRPr="002E7D8A" w:rsidRDefault="002E7D8A" w:rsidP="002E7D8A">
      <w:pPr>
        <w:spacing w:after="640" w:line="276" w:lineRule="auto"/>
        <w:ind w:left="3720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  <w:u w:val="single"/>
        </w:rPr>
        <w:t>(наименование должностного лица, утверждающего бюджетную смет)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8"/>
        <w:gridCol w:w="4338"/>
      </w:tblGrid>
      <w:tr w:rsidR="002E7D8A" w:rsidRPr="002E7D8A" w:rsidTr="00683F85">
        <w:trPr>
          <w:trHeight w:hRule="exact" w:val="421"/>
          <w:jc w:val="right"/>
        </w:trPr>
        <w:tc>
          <w:tcPr>
            <w:tcW w:w="1728" w:type="dxa"/>
            <w:shd w:val="clear" w:color="auto" w:fill="FFFFFF"/>
          </w:tcPr>
          <w:p w:rsidR="002E7D8A" w:rsidRPr="002E7D8A" w:rsidRDefault="002E7D8A" w:rsidP="002E7D8A">
            <w:pPr>
              <w:ind w:firstLine="8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подпись</w:t>
            </w:r>
          </w:p>
        </w:tc>
        <w:tc>
          <w:tcPr>
            <w:tcW w:w="4338" w:type="dxa"/>
            <w:shd w:val="clear" w:color="auto" w:fill="FFFFFF"/>
          </w:tcPr>
          <w:p w:rsidR="002E7D8A" w:rsidRPr="002E7D8A" w:rsidRDefault="002E7D8A" w:rsidP="002E7D8A">
            <w:pPr>
              <w:ind w:left="22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расшифровка</w:t>
            </w:r>
          </w:p>
        </w:tc>
      </w:tr>
      <w:tr w:rsidR="002E7D8A" w:rsidRPr="002E7D8A" w:rsidTr="00683F85">
        <w:trPr>
          <w:trHeight w:hRule="exact" w:val="392"/>
          <w:jc w:val="right"/>
        </w:trPr>
        <w:tc>
          <w:tcPr>
            <w:tcW w:w="1728" w:type="dxa"/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4338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tabs>
                <w:tab w:val="left" w:pos="684"/>
                <w:tab w:val="left" w:pos="2131"/>
                <w:tab w:val="left" w:pos="2898"/>
              </w:tabs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"</w:t>
            </w: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  <w:t>"</w:t>
            </w: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  <w:t>20</w:t>
            </w: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  <w:t>г.</w:t>
            </w:r>
          </w:p>
        </w:tc>
      </w:tr>
    </w:tbl>
    <w:p w:rsidR="002E7D8A" w:rsidRPr="002E7D8A" w:rsidRDefault="002E7D8A" w:rsidP="002E7D8A">
      <w:pPr>
        <w:spacing w:after="379" w:line="1" w:lineRule="exact"/>
      </w:pPr>
    </w:p>
    <w:p w:rsidR="002E7D8A" w:rsidRPr="002E7D8A" w:rsidRDefault="002E7D8A" w:rsidP="002E7D8A">
      <w:pPr>
        <w:tabs>
          <w:tab w:val="left" w:pos="2754"/>
        </w:tabs>
        <w:spacing w:after="1840" w:line="334" w:lineRule="auto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noProof/>
          <w:sz w:val="19"/>
          <w:szCs w:val="19"/>
          <w:lang w:bidi="ar-SA"/>
        </w:rPr>
        <w:drawing>
          <wp:anchor distT="0" distB="0" distL="114300" distR="114300" simplePos="0" relativeHeight="251659264" behindDoc="0" locked="0" layoutInCell="1" allowOverlap="1" wp14:anchorId="2DB80C24" wp14:editId="08B698F9">
            <wp:simplePos x="0" y="0"/>
            <wp:positionH relativeFrom="page">
              <wp:posOffset>5188585</wp:posOffset>
            </wp:positionH>
            <wp:positionV relativeFrom="paragraph">
              <wp:posOffset>368300</wp:posOffset>
            </wp:positionV>
            <wp:extent cx="1676400" cy="2517775"/>
            <wp:effectExtent l="0" t="0" r="0" b="0"/>
            <wp:wrapSquare wrapText="left"/>
            <wp:docPr id="6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67640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7D8A">
        <w:rPr>
          <w:rFonts w:ascii="Times New Roman" w:eastAsia="Times New Roman" w:hAnsi="Times New Roman" w:cs="Times New Roman"/>
          <w:sz w:val="19"/>
          <w:szCs w:val="19"/>
        </w:rPr>
        <w:t>БЮДЖЕТНАЯ СМЕТА НА 2023 ФИНАНСОВЫЙ ГОД</w:t>
      </w:r>
      <w:r w:rsidRPr="002E7D8A">
        <w:rPr>
          <w:rFonts w:ascii="Times New Roman" w:eastAsia="Times New Roman" w:hAnsi="Times New Roman" w:cs="Times New Roman"/>
          <w:sz w:val="19"/>
          <w:szCs w:val="19"/>
        </w:rPr>
        <w:br/>
        <w:t>от " "</w:t>
      </w:r>
      <w:r w:rsidRPr="002E7D8A">
        <w:rPr>
          <w:rFonts w:ascii="Times New Roman" w:eastAsia="Times New Roman" w:hAnsi="Times New Roman" w:cs="Times New Roman"/>
          <w:sz w:val="19"/>
          <w:szCs w:val="19"/>
        </w:rPr>
        <w:tab/>
        <w:t>202 г.</w:t>
      </w:r>
    </w:p>
    <w:p w:rsidR="002E7D8A" w:rsidRPr="002E7D8A" w:rsidRDefault="002E7D8A" w:rsidP="002E7D8A">
      <w:pPr>
        <w:spacing w:after="340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Получатель бюджетных среде</w:t>
      </w:r>
      <w:r w:rsidRPr="002E7D8A">
        <w:rPr>
          <w:rFonts w:ascii="Times New Roman" w:eastAsia="Times New Roman" w:hAnsi="Times New Roman" w:cs="Times New Roman"/>
          <w:sz w:val="19"/>
          <w:szCs w:val="19"/>
          <w:lang w:val="en-US" w:eastAsia="en-US" w:bidi="en-US"/>
        </w:rPr>
        <w:t>i</w:t>
      </w:r>
      <w:r w:rsidRPr="002E7D8A">
        <w:rPr>
          <w:rFonts w:ascii="Times New Roman" w:eastAsia="Times New Roman" w:hAnsi="Times New Roman" w:cs="Times New Roman"/>
          <w:sz w:val="19"/>
          <w:szCs w:val="19"/>
        </w:rPr>
        <w:t>в</w:t>
      </w:r>
    </w:p>
    <w:p w:rsidR="002E7D8A" w:rsidRPr="002E7D8A" w:rsidRDefault="002E7D8A" w:rsidP="002E7D8A">
      <w:pPr>
        <w:spacing w:after="160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Распорядитель бюджетных средств</w:t>
      </w:r>
    </w:p>
    <w:p w:rsidR="002E7D8A" w:rsidRPr="002E7D8A" w:rsidRDefault="002E7D8A" w:rsidP="002E7D8A">
      <w:pPr>
        <w:spacing w:after="40" w:line="276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Главный распорядитель бюджетных средств</w:t>
      </w:r>
    </w:p>
    <w:p w:rsidR="002E7D8A" w:rsidRPr="002E7D8A" w:rsidRDefault="002E7D8A" w:rsidP="002E7D8A">
      <w:pPr>
        <w:spacing w:after="40" w:line="276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Наименование бюджета</w:t>
      </w:r>
    </w:p>
    <w:p w:rsidR="002E7D8A" w:rsidRPr="002E7D8A" w:rsidRDefault="002E7D8A" w:rsidP="002E7D8A">
      <w:pPr>
        <w:spacing w:after="260" w:line="276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Единица измерения: руб.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30"/>
        <w:gridCol w:w="583"/>
        <w:gridCol w:w="691"/>
        <w:gridCol w:w="947"/>
        <w:gridCol w:w="738"/>
        <w:gridCol w:w="767"/>
        <w:gridCol w:w="709"/>
        <w:gridCol w:w="1606"/>
      </w:tblGrid>
      <w:tr w:rsidR="002E7D8A" w:rsidRPr="002E7D8A" w:rsidTr="00683F85">
        <w:trPr>
          <w:trHeight w:hRule="exact" w:val="511"/>
          <w:jc w:val="center"/>
        </w:trPr>
        <w:tc>
          <w:tcPr>
            <w:tcW w:w="37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443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Код бюджетной классификации Республики Южная Осетия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spacing w:line="269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Сумма на 202 год</w:t>
            </w:r>
          </w:p>
        </w:tc>
      </w:tr>
      <w:tr w:rsidR="002E7D8A" w:rsidRPr="002E7D8A" w:rsidTr="00683F85">
        <w:trPr>
          <w:trHeight w:hRule="exact" w:val="479"/>
          <w:jc w:val="center"/>
        </w:trPr>
        <w:tc>
          <w:tcPr>
            <w:tcW w:w="37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/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Рз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Пр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ЦСР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ВР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ЭКР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доп.</w:t>
            </w:r>
          </w:p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класс.</w:t>
            </w:r>
          </w:p>
        </w:tc>
        <w:tc>
          <w:tcPr>
            <w:tcW w:w="1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/>
        </w:tc>
      </w:tr>
      <w:tr w:rsidR="002E7D8A" w:rsidRPr="002E7D8A" w:rsidTr="00683F85">
        <w:trPr>
          <w:trHeight w:hRule="exact" w:val="302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Заработная плата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111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20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493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Начисление на выплаты по заработной плате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1 1 1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20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06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Командировочные расходы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112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20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212.01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02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Компенсационные выплаты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112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20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212.02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02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Абонентская плата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244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20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221.01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02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Карты экспресс-оплаты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244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20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221.02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515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Обслуживание сайта, услуги интернет провайдеров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244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20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221.03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74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Транспортные услуги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244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20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432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Оплата услуг по предоставлению электроэнергии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244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20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223.02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443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Оплата услуг по предоставлению</w:t>
            </w:r>
          </w:p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водопользования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244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20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223.03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10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Оплата услуг отопления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244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20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223.05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745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Благоустройство, содержание в чистоте помещений, зданий, дворов и иного имущества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244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20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225.02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</w:tbl>
    <w:p w:rsidR="002E7D8A" w:rsidRPr="002E7D8A" w:rsidRDefault="002E7D8A" w:rsidP="002E7D8A">
      <w:pPr>
        <w:spacing w:line="1" w:lineRule="exact"/>
      </w:pPr>
      <w:r w:rsidRPr="002E7D8A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6"/>
        <w:gridCol w:w="587"/>
        <w:gridCol w:w="691"/>
        <w:gridCol w:w="943"/>
        <w:gridCol w:w="738"/>
        <w:gridCol w:w="774"/>
        <w:gridCol w:w="706"/>
        <w:gridCol w:w="1591"/>
      </w:tblGrid>
      <w:tr w:rsidR="002E7D8A" w:rsidRPr="002E7D8A" w:rsidTr="00683F85">
        <w:trPr>
          <w:trHeight w:hRule="exact" w:val="529"/>
          <w:jc w:val="center"/>
        </w:trPr>
        <w:tc>
          <w:tcPr>
            <w:tcW w:w="3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Другие расходы по содержанию имущества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225.07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02"/>
          <w:jc w:val="center"/>
        </w:trPr>
        <w:tc>
          <w:tcPr>
            <w:tcW w:w="3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Иные работы и услуги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226.07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1307"/>
          <w:jc w:val="center"/>
        </w:trPr>
        <w:tc>
          <w:tcPr>
            <w:tcW w:w="3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Приобретение (изготовление) подарочной сувенирной продукции, не предназначенной для дальнейшей перепродажи, представительские расходы, прием и обслуживание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290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290.04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461"/>
          <w:jc w:val="center"/>
        </w:trPr>
        <w:tc>
          <w:tcPr>
            <w:tcW w:w="3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Приобретение (изготовление) основных средств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310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310.01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475"/>
          <w:jc w:val="center"/>
        </w:trPr>
        <w:tc>
          <w:tcPr>
            <w:tcW w:w="3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Приобретение прочих материальных запасов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007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0802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1900400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244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340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340.05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20"/>
          <w:jc w:val="center"/>
        </w:trPr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Итого по коду БК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</w:tbl>
    <w:p w:rsidR="002E7D8A" w:rsidRPr="002E7D8A" w:rsidRDefault="002E7D8A" w:rsidP="002E7D8A">
      <w:pPr>
        <w:spacing w:after="319" w:line="1" w:lineRule="exact"/>
      </w:pPr>
    </w:p>
    <w:p w:rsidR="002E7D8A" w:rsidRPr="002E7D8A" w:rsidRDefault="002E7D8A" w:rsidP="002E7D8A">
      <w:pPr>
        <w:spacing w:line="334" w:lineRule="auto"/>
        <w:ind w:left="1380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noProof/>
          <w:sz w:val="19"/>
          <w:szCs w:val="19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173E67" wp14:editId="76C1ED3A">
                <wp:simplePos x="0" y="0"/>
                <wp:positionH relativeFrom="page">
                  <wp:posOffset>3181985</wp:posOffset>
                </wp:positionH>
                <wp:positionV relativeFrom="paragraph">
                  <wp:posOffset>177800</wp:posOffset>
                </wp:positionV>
                <wp:extent cx="530225" cy="171450"/>
                <wp:effectExtent l="0" t="0" r="0" b="0"/>
                <wp:wrapSquare wrapText="left"/>
                <wp:docPr id="2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225" cy="171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E7D8A" w:rsidRDefault="002E7D8A" w:rsidP="002E7D8A">
                            <w:pPr>
                              <w:pStyle w:val="1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</w:pPr>
                            <w:r>
                              <w:t>директор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0173E67" id="_x0000_s1028" type="#_x0000_t202" style="position:absolute;left:0;text-align:left;margin-left:250.55pt;margin-top:14pt;width:41.75pt;height:13.5pt;z-index:25166028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" filled="f" stroked="f">
                <v:textbox inset="0,0,0,0">
                  <w:txbxContent>
                    <w:p w:rsidR="002E7D8A" w:rsidRDefault="002E7D8A" w:rsidP="002E7D8A">
                      <w:pPr>
                        <w:pStyle w:val="1"/>
                        <w:pBdr>
                          <w:bottom w:val="single" w:sz="4" w:space="0" w:color="auto"/>
                        </w:pBdr>
                        <w:shd w:val="clear" w:color="auto" w:fill="auto"/>
                      </w:pPr>
                      <w:r>
                        <w:t>директор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2E7D8A">
        <w:rPr>
          <w:rFonts w:ascii="Times New Roman" w:eastAsia="Times New Roman" w:hAnsi="Times New Roman" w:cs="Times New Roman"/>
          <w:sz w:val="19"/>
          <w:szCs w:val="19"/>
        </w:rPr>
        <w:t>Руководитель учреждения (уполномоченное лицо)</w:t>
      </w:r>
    </w:p>
    <w:p w:rsidR="002E7D8A" w:rsidRPr="002E7D8A" w:rsidRDefault="002E7D8A" w:rsidP="002E7D8A">
      <w:pPr>
        <w:spacing w:line="1" w:lineRule="exact"/>
        <w:sectPr w:rsidR="002E7D8A" w:rsidRPr="002E7D8A" w:rsidSect="002E7D8A">
          <w:type w:val="continuous"/>
          <w:pgSz w:w="11900" w:h="16840"/>
          <w:pgMar w:top="1120" w:right="1050" w:bottom="1256" w:left="1043" w:header="692" w:footer="828" w:gutter="0"/>
          <w:pgNumType w:start="1"/>
          <w:cols w:space="720"/>
          <w:noEndnote/>
          <w:docGrid w:linePitch="360"/>
        </w:sectPr>
      </w:pPr>
      <w:r w:rsidRPr="002E7D8A">
        <w:rPr>
          <w:noProof/>
          <w:lang w:bidi="ar-SA"/>
        </w:rPr>
        <mc:AlternateContent>
          <mc:Choice Requires="wps">
            <w:drawing>
              <wp:anchor distT="0" distB="201295" distL="0" distR="0" simplePos="0" relativeHeight="251661312" behindDoc="0" locked="0" layoutInCell="1" allowOverlap="1" wp14:anchorId="08B6B4EC" wp14:editId="6447761B">
                <wp:simplePos x="0" y="0"/>
                <wp:positionH relativeFrom="page">
                  <wp:posOffset>4645025</wp:posOffset>
                </wp:positionH>
                <wp:positionV relativeFrom="paragraph">
                  <wp:posOffset>0</wp:posOffset>
                </wp:positionV>
                <wp:extent cx="567055" cy="164465"/>
                <wp:effectExtent l="0" t="0" r="0" b="0"/>
                <wp:wrapTopAndBottom/>
                <wp:docPr id="4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055" cy="164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E7D8A" w:rsidRDefault="002E7D8A" w:rsidP="002E7D8A">
                            <w:pPr>
                              <w:pStyle w:val="1"/>
                              <w:shd w:val="clear" w:color="auto" w:fill="auto"/>
                            </w:pPr>
                            <w:r>
                              <w:t>(подпись)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8B6B4EC" id="_x0000_s1029" type="#_x0000_t202" style="position:absolute;margin-left:365.75pt;margin-top:0;width:44.65pt;height:12.95pt;z-index:251661312;visibility:visible;mso-wrap-style:none;mso-wrap-distance-left:0;mso-wrap-distance-top:0;mso-wrap-distance-right:0;mso-wrap-distance-bottom:15.8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" filled="f" stroked="f">
                <v:textbox inset="0,0,0,0">
                  <w:txbxContent>
                    <w:p w:rsidR="002E7D8A" w:rsidRDefault="002E7D8A" w:rsidP="002E7D8A">
                      <w:pPr>
                        <w:pStyle w:val="1"/>
                        <w:shd w:val="clear" w:color="auto" w:fill="auto"/>
                      </w:pPr>
                      <w:r>
                        <w:t>(подпись)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E7D8A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48AE8BD" wp14:editId="000F68F7">
                <wp:simplePos x="0" y="0"/>
                <wp:positionH relativeFrom="page">
                  <wp:posOffset>5955030</wp:posOffset>
                </wp:positionH>
                <wp:positionV relativeFrom="paragraph">
                  <wp:posOffset>0</wp:posOffset>
                </wp:positionV>
                <wp:extent cx="808990" cy="36576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990" cy="3657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E7D8A" w:rsidRDefault="002E7D8A" w:rsidP="002E7D8A">
                            <w:pPr>
                              <w:pStyle w:val="1"/>
                              <w:shd w:val="clear" w:color="auto" w:fill="auto"/>
                              <w:spacing w:line="329" w:lineRule="auto"/>
                              <w:jc w:val="center"/>
                            </w:pPr>
                            <w:r>
                              <w:t>(расшифровка</w:t>
                            </w:r>
                            <w:r>
                              <w:br/>
                              <w:t>подписи)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48AE8BD" id="Shape 7" o:spid="_x0000_s1030" type="#_x0000_t202" style="position:absolute;margin-left:468.9pt;margin-top:0;width:63.7pt;height:28.8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" filled="f" stroked="f">
                <v:textbox inset="0,0,0,0">
                  <w:txbxContent>
                    <w:p w:rsidR="002E7D8A" w:rsidRDefault="002E7D8A" w:rsidP="002E7D8A">
                      <w:pPr>
                        <w:pStyle w:val="1"/>
                        <w:shd w:val="clear" w:color="auto" w:fill="auto"/>
                        <w:spacing w:line="329" w:lineRule="auto"/>
                        <w:jc w:val="center"/>
                      </w:pPr>
                      <w:r>
                        <w:t>(расшифровка</w:t>
                      </w:r>
                      <w:r>
                        <w:br/>
                        <w:t>подписи)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E7D8A" w:rsidRPr="002E7D8A" w:rsidRDefault="002E7D8A" w:rsidP="002E7D8A">
      <w:pPr>
        <w:spacing w:line="334" w:lineRule="auto"/>
        <w:ind w:left="1320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Руководитель планово</w:t>
      </w:r>
      <w:r w:rsidRPr="002E7D8A">
        <w:rPr>
          <w:rFonts w:ascii="Times New Roman" w:eastAsia="Times New Roman" w:hAnsi="Times New Roman" w:cs="Times New Roman"/>
          <w:sz w:val="19"/>
          <w:szCs w:val="19"/>
        </w:rPr>
        <w:softHyphen/>
        <w:t>-</w:t>
      </w:r>
    </w:p>
    <w:p w:rsidR="002E7D8A" w:rsidRPr="002E7D8A" w:rsidRDefault="002E7D8A" w:rsidP="002E7D8A">
      <w:pPr>
        <w:spacing w:line="334" w:lineRule="auto"/>
        <w:ind w:left="1320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noProof/>
          <w:sz w:val="19"/>
          <w:szCs w:val="19"/>
          <w:lang w:bidi="ar-SA"/>
        </w:rPr>
        <mc:AlternateContent>
          <mc:Choice Requires="wps">
            <w:drawing>
              <wp:anchor distT="571500" distB="0" distL="0" distR="0" simplePos="0" relativeHeight="251665408" behindDoc="0" locked="0" layoutInCell="1" allowOverlap="1" wp14:anchorId="6A3A7816" wp14:editId="601DD236">
                <wp:simplePos x="0" y="0"/>
                <wp:positionH relativeFrom="page">
                  <wp:posOffset>895350</wp:posOffset>
                </wp:positionH>
                <wp:positionV relativeFrom="paragraph">
                  <wp:posOffset>762635</wp:posOffset>
                </wp:positionV>
                <wp:extent cx="3067050" cy="819150"/>
                <wp:effectExtent l="0" t="0" r="0" b="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819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01"/>
                              <w:gridCol w:w="2178"/>
                              <w:gridCol w:w="526"/>
                              <w:gridCol w:w="1264"/>
                            </w:tblGrid>
                            <w:tr w:rsidR="002E7D8A">
                              <w:trPr>
                                <w:trHeight w:hRule="exact" w:val="256"/>
                                <w:tblHeader/>
                              </w:trPr>
                              <w:tc>
                                <w:tcPr>
                                  <w:tcW w:w="601" w:type="dxa"/>
                                  <w:shd w:val="clear" w:color="auto" w:fill="FFFFFF"/>
                                </w:tcPr>
                                <w:p w:rsidR="002E7D8A" w:rsidRDefault="002E7D8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8" w:type="dxa"/>
                                  <w:shd w:val="clear" w:color="auto" w:fill="FFFFFF"/>
                                </w:tcPr>
                                <w:p w:rsidR="002E7D8A" w:rsidRDefault="002E7D8A">
                                  <w:pPr>
                                    <w:pStyle w:val="a5"/>
                                    <w:shd w:val="clear" w:color="auto" w:fill="auto"/>
                                    <w:ind w:firstLine="380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Исполнитель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shd w:val="clear" w:color="auto" w:fill="FFFFFF"/>
                                </w:tcPr>
                                <w:p w:rsidR="002E7D8A" w:rsidRDefault="002E7D8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4" w:type="dxa"/>
                                  <w:shd w:val="clear" w:color="auto" w:fill="FFFFFF"/>
                                </w:tcPr>
                                <w:p w:rsidR="002E7D8A" w:rsidRDefault="002E7D8A">
                                  <w:pPr>
                                    <w:pStyle w:val="a5"/>
                                    <w:shd w:val="clear" w:color="auto" w:fill="auto"/>
                                    <w:jc w:val="right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гл.бухгалтер</w:t>
                                  </w:r>
                                </w:p>
                              </w:tc>
                            </w:tr>
                            <w:tr w:rsidR="002E7D8A">
                              <w:trPr>
                                <w:trHeight w:hRule="exact" w:val="857"/>
                              </w:trPr>
                              <w:tc>
                                <w:tcPr>
                                  <w:tcW w:w="601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2E7D8A" w:rsidRDefault="002E7D8A">
                                  <w:pPr>
                                    <w:pStyle w:val="a5"/>
                                    <w:shd w:val="clear" w:color="auto" w:fill="auto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от"</w:t>
                                  </w:r>
                                </w:p>
                              </w:tc>
                              <w:tc>
                                <w:tcPr>
                                  <w:tcW w:w="2178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2E7D8A" w:rsidRDefault="002E7D8A">
                                  <w:pPr>
                                    <w:pStyle w:val="a5"/>
                                    <w:shd w:val="clear" w:color="auto" w:fill="auto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” 20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shd w:val="clear" w:color="auto" w:fill="FFFFFF"/>
                                  <w:vAlign w:val="bottom"/>
                                </w:tcPr>
                                <w:p w:rsidR="002E7D8A" w:rsidRDefault="002E7D8A" w:rsidP="000A725D">
                                  <w:pPr>
                                    <w:pStyle w:val="a5"/>
                                    <w:shd w:val="clear" w:color="auto" w:fill="auto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г.</w:t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2E7D8A" w:rsidRDefault="002E7D8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E7D8A" w:rsidRDefault="002E7D8A" w:rsidP="002E7D8A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A7816" id="_x0000_t202" coordsize="21600,21600" o:spt="202" path="m,l,21600r21600,l21600,xe">
                <v:stroke joinstyle="miter"/>
                <v:path gradientshapeok="t" o:connecttype="rect"/>
              </v:shapetype>
              <v:shape id="Shape 13" o:spid="_x0000_s1031" type="#_x0000_t202" style="position:absolute;left:0;text-align:left;margin-left:70.5pt;margin-top:60.05pt;width:241.5pt;height:64.5pt;z-index:251665408;visibility:visible;mso-wrap-style:square;mso-width-percent:0;mso-height-percent:0;mso-wrap-distance-left:0;mso-wrap-distance-top:45pt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" filled="f" stroked="f">
                <v:textbox inset="0,0,0,0">
                  <w:txbxContent>
                    <w:tbl>
                      <w:tblPr>
                        <w:tblOverlap w:val="never"/>
                        <w:tblW w:w="0" w:type="auto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01"/>
                        <w:gridCol w:w="2178"/>
                        <w:gridCol w:w="526"/>
                        <w:gridCol w:w="1264"/>
                      </w:tblGrid>
                      <w:tr w:rsidR="002E7D8A">
                        <w:trPr>
                          <w:trHeight w:hRule="exact" w:val="256"/>
                          <w:tblHeader/>
                        </w:trPr>
                        <w:tc>
                          <w:tcPr>
                            <w:tcW w:w="601" w:type="dxa"/>
                            <w:shd w:val="clear" w:color="auto" w:fill="FFFFFF"/>
                          </w:tcPr>
                          <w:p w:rsidR="002E7D8A" w:rsidRDefault="002E7D8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178" w:type="dxa"/>
                            <w:shd w:val="clear" w:color="auto" w:fill="FFFFFF"/>
                          </w:tcPr>
                          <w:p w:rsidR="002E7D8A" w:rsidRDefault="002E7D8A">
                            <w:pPr>
                              <w:pStyle w:val="a5"/>
                              <w:shd w:val="clear" w:color="auto" w:fill="auto"/>
                              <w:ind w:firstLine="380"/>
                            </w:pPr>
                            <w:r>
                              <w:rPr>
                                <w:color w:val="000000"/>
                              </w:rPr>
                              <w:t>Исполнитель</w:t>
                            </w:r>
                          </w:p>
                        </w:tc>
                        <w:tc>
                          <w:tcPr>
                            <w:tcW w:w="526" w:type="dxa"/>
                            <w:shd w:val="clear" w:color="auto" w:fill="FFFFFF"/>
                          </w:tcPr>
                          <w:p w:rsidR="002E7D8A" w:rsidRDefault="002E7D8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64" w:type="dxa"/>
                            <w:shd w:val="clear" w:color="auto" w:fill="FFFFFF"/>
                          </w:tcPr>
                          <w:p w:rsidR="002E7D8A" w:rsidRDefault="002E7D8A">
                            <w:pPr>
                              <w:pStyle w:val="a5"/>
                              <w:shd w:val="clear" w:color="auto" w:fill="auto"/>
                              <w:jc w:val="right"/>
                            </w:pPr>
                            <w:r>
                              <w:rPr>
                                <w:color w:val="000000"/>
                              </w:rPr>
                              <w:t>гл.бухгалтер</w:t>
                            </w:r>
                          </w:p>
                        </w:tc>
                      </w:tr>
                      <w:tr w:rsidR="002E7D8A">
                        <w:trPr>
                          <w:trHeight w:hRule="exact" w:val="857"/>
                        </w:trPr>
                        <w:tc>
                          <w:tcPr>
                            <w:tcW w:w="601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2E7D8A" w:rsidRDefault="002E7D8A">
                            <w:pPr>
                              <w:pStyle w:val="a5"/>
                              <w:shd w:val="clear" w:color="auto" w:fill="auto"/>
                            </w:pPr>
                            <w:r>
                              <w:rPr>
                                <w:color w:val="000000"/>
                              </w:rPr>
                              <w:t>от"</w:t>
                            </w:r>
                          </w:p>
                        </w:tc>
                        <w:tc>
                          <w:tcPr>
                            <w:tcW w:w="2178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2E7D8A" w:rsidRDefault="002E7D8A">
                            <w:pPr>
                              <w:pStyle w:val="a5"/>
                              <w:shd w:val="clear" w:color="auto" w:fill="auto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>” 20</w:t>
                            </w:r>
                          </w:p>
                        </w:tc>
                        <w:tc>
                          <w:tcPr>
                            <w:tcW w:w="526" w:type="dxa"/>
                            <w:shd w:val="clear" w:color="auto" w:fill="FFFFFF"/>
                            <w:vAlign w:val="bottom"/>
                          </w:tcPr>
                          <w:p w:rsidR="002E7D8A" w:rsidRDefault="002E7D8A" w:rsidP="000A725D">
                            <w:pPr>
                              <w:pStyle w:val="a5"/>
                              <w:shd w:val="clear" w:color="auto" w:fill="auto"/>
                            </w:pPr>
                            <w:r>
                              <w:rPr>
                                <w:color w:val="000000"/>
                              </w:rPr>
                              <w:t>г.</w:t>
                            </w: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</w:tcPr>
                          <w:p w:rsidR="002E7D8A" w:rsidRDefault="002E7D8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:rsidR="002E7D8A" w:rsidRDefault="002E7D8A" w:rsidP="002E7D8A">
                      <w:pPr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E7D8A">
        <w:rPr>
          <w:rFonts w:ascii="Times New Roman" w:eastAsia="Times New Roman" w:hAnsi="Times New Roman" w:cs="Times New Roman"/>
          <w:sz w:val="19"/>
          <w:szCs w:val="19"/>
        </w:rPr>
        <w:t>финансовой службы</w:t>
      </w:r>
    </w:p>
    <w:p w:rsidR="002E7D8A" w:rsidRPr="002E7D8A" w:rsidRDefault="002E7D8A" w:rsidP="002E7D8A">
      <w:pPr>
        <w:spacing w:line="1" w:lineRule="exact"/>
      </w:pPr>
      <w:r w:rsidRPr="002E7D8A">
        <w:rPr>
          <w:noProof/>
          <w:lang w:bidi="ar-SA"/>
        </w:rPr>
        <mc:AlternateContent>
          <mc:Choice Requires="wps">
            <w:drawing>
              <wp:anchor distT="0" distB="1110615" distL="0" distR="0" simplePos="0" relativeHeight="251663360" behindDoc="0" locked="0" layoutInCell="1" allowOverlap="1" wp14:anchorId="73165082" wp14:editId="3A1B84D6">
                <wp:simplePos x="0" y="0"/>
                <wp:positionH relativeFrom="page">
                  <wp:posOffset>4644390</wp:posOffset>
                </wp:positionH>
                <wp:positionV relativeFrom="paragraph">
                  <wp:posOffset>0</wp:posOffset>
                </wp:positionV>
                <wp:extent cx="564515" cy="167005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15" cy="1670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E7D8A" w:rsidRDefault="002E7D8A" w:rsidP="002E7D8A">
                            <w:pPr>
                              <w:pStyle w:val="1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</w:pPr>
                            <w:r>
                              <w:t>(подпись)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3165082" id="Shape 9" o:spid="_x0000_s1032" type="#_x0000_t202" style="position:absolute;margin-left:365.7pt;margin-top:0;width:44.45pt;height:13.15pt;z-index:251663360;visibility:visible;mso-wrap-style:none;mso-wrap-distance-left:0;mso-wrap-distance-top:0;mso-wrap-distance-right:0;mso-wrap-distance-bottom:87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" filled="f" stroked="f">
                <v:textbox inset="0,0,0,0">
                  <w:txbxContent>
                    <w:p w:rsidR="002E7D8A" w:rsidRDefault="002E7D8A" w:rsidP="002E7D8A">
                      <w:pPr>
                        <w:pStyle w:val="1"/>
                        <w:pBdr>
                          <w:top w:val="single" w:sz="4" w:space="0" w:color="auto"/>
                        </w:pBdr>
                        <w:shd w:val="clear" w:color="auto" w:fill="auto"/>
                      </w:pPr>
                      <w:r>
                        <w:t>(подпись)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E7D8A">
        <w:rPr>
          <w:noProof/>
          <w:lang w:bidi="ar-SA"/>
        </w:rPr>
        <mc:AlternateContent>
          <mc:Choice Requires="wps">
            <w:drawing>
              <wp:anchor distT="0" distB="870585" distL="0" distR="0" simplePos="0" relativeHeight="251664384" behindDoc="0" locked="0" layoutInCell="1" allowOverlap="1" wp14:anchorId="4CC3D817" wp14:editId="1045B5BD">
                <wp:simplePos x="0" y="0"/>
                <wp:positionH relativeFrom="page">
                  <wp:posOffset>5952490</wp:posOffset>
                </wp:positionH>
                <wp:positionV relativeFrom="paragraph">
                  <wp:posOffset>0</wp:posOffset>
                </wp:positionV>
                <wp:extent cx="808990" cy="407035"/>
                <wp:effectExtent l="0" t="0" r="0" b="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990" cy="4070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E7D8A" w:rsidRDefault="002E7D8A" w:rsidP="002E7D8A">
                            <w:pPr>
                              <w:pStyle w:val="1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spacing w:line="329" w:lineRule="auto"/>
                              <w:jc w:val="center"/>
                            </w:pPr>
                            <w:r>
                              <w:t>(расшифровка</w:t>
                            </w:r>
                            <w:r>
                              <w:br/>
                              <w:t>подписи)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CC3D817" id="Shape 11" o:spid="_x0000_s1033" type="#_x0000_t202" style="position:absolute;margin-left:468.7pt;margin-top:0;width:63.7pt;height:32.05pt;z-index:251664384;visibility:visible;mso-wrap-style:square;mso-wrap-distance-left:0;mso-wrap-distance-top:0;mso-wrap-distance-right:0;mso-wrap-distance-bottom:68.5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" filled="f" stroked="f">
                <v:textbox inset="0,0,0,0">
                  <w:txbxContent>
                    <w:p w:rsidR="002E7D8A" w:rsidRDefault="002E7D8A" w:rsidP="002E7D8A">
                      <w:pPr>
                        <w:pStyle w:val="1"/>
                        <w:pBdr>
                          <w:top w:val="single" w:sz="4" w:space="0" w:color="auto"/>
                        </w:pBdr>
                        <w:shd w:val="clear" w:color="auto" w:fill="auto"/>
                        <w:spacing w:line="329" w:lineRule="auto"/>
                        <w:jc w:val="center"/>
                      </w:pPr>
                      <w:r>
                        <w:t>(расшифровка</w:t>
                      </w:r>
                      <w:r>
                        <w:br/>
                        <w:t>подписи)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E7D8A">
        <w:rPr>
          <w:noProof/>
          <w:lang w:bidi="ar-SA"/>
        </w:rPr>
        <mc:AlternateContent>
          <mc:Choice Requires="wps">
            <w:drawing>
              <wp:anchor distT="742950" distB="367665" distL="0" distR="0" simplePos="0" relativeHeight="251666432" behindDoc="0" locked="0" layoutInCell="1" allowOverlap="1" wp14:anchorId="5D59BCCB" wp14:editId="56ACAD3C">
                <wp:simplePos x="0" y="0"/>
                <wp:positionH relativeFrom="page">
                  <wp:posOffset>4642485</wp:posOffset>
                </wp:positionH>
                <wp:positionV relativeFrom="paragraph">
                  <wp:posOffset>742950</wp:posOffset>
                </wp:positionV>
                <wp:extent cx="564515" cy="167005"/>
                <wp:effectExtent l="0" t="0" r="0" b="0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15" cy="1670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E7D8A" w:rsidRDefault="002E7D8A" w:rsidP="002E7D8A">
                            <w:pPr>
                              <w:pStyle w:val="1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</w:pPr>
                            <w:r>
                              <w:t>(подпись)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D59BCCB" id="Shape 15" o:spid="_x0000_s1034" type="#_x0000_t202" style="position:absolute;margin-left:365.55pt;margin-top:58.5pt;width:44.45pt;height:13.15pt;z-index:251666432;visibility:visible;mso-wrap-style:none;mso-wrap-distance-left:0;mso-wrap-distance-top:58.5pt;mso-wrap-distance-right:0;mso-wrap-distance-bottom:28.9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" filled="f" stroked="f">
                <v:textbox inset="0,0,0,0">
                  <w:txbxContent>
                    <w:p w:rsidR="002E7D8A" w:rsidRDefault="002E7D8A" w:rsidP="002E7D8A">
                      <w:pPr>
                        <w:pStyle w:val="1"/>
                        <w:pBdr>
                          <w:top w:val="single" w:sz="4" w:space="0" w:color="auto"/>
                        </w:pBdr>
                        <w:shd w:val="clear" w:color="auto" w:fill="auto"/>
                      </w:pPr>
                      <w:r>
                        <w:t>(подпись)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E7D8A">
        <w:rPr>
          <w:noProof/>
          <w:lang w:bidi="ar-SA"/>
        </w:rPr>
        <mc:AlternateContent>
          <mc:Choice Requires="wps">
            <w:drawing>
              <wp:anchor distT="747395" distB="118745" distL="0" distR="0" simplePos="0" relativeHeight="251667456" behindDoc="0" locked="0" layoutInCell="1" allowOverlap="1" wp14:anchorId="397EA972" wp14:editId="4B373B4D">
                <wp:simplePos x="0" y="0"/>
                <wp:positionH relativeFrom="page">
                  <wp:posOffset>5947410</wp:posOffset>
                </wp:positionH>
                <wp:positionV relativeFrom="paragraph">
                  <wp:posOffset>747395</wp:posOffset>
                </wp:positionV>
                <wp:extent cx="808990" cy="411480"/>
                <wp:effectExtent l="0" t="0" r="0" b="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990" cy="4114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E7D8A" w:rsidRDefault="002E7D8A" w:rsidP="002E7D8A">
                            <w:pPr>
                              <w:pStyle w:val="1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spacing w:line="334" w:lineRule="auto"/>
                              <w:jc w:val="center"/>
                            </w:pPr>
                            <w:r>
                              <w:t>(расшифровка</w:t>
                            </w:r>
                            <w:r>
                              <w:br/>
                              <w:t>подписи)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97EA972" id="Shape 17" o:spid="_x0000_s1035" type="#_x0000_t202" style="position:absolute;margin-left:468.3pt;margin-top:58.85pt;width:63.7pt;height:32.4pt;z-index:251667456;visibility:visible;mso-wrap-style:square;mso-wrap-distance-left:0;mso-wrap-distance-top:58.85pt;mso-wrap-distance-right:0;mso-wrap-distance-bottom:9.3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" filled="f" stroked="f">
                <v:textbox inset="0,0,0,0">
                  <w:txbxContent>
                    <w:p w:rsidR="002E7D8A" w:rsidRDefault="002E7D8A" w:rsidP="002E7D8A">
                      <w:pPr>
                        <w:pStyle w:val="1"/>
                        <w:pBdr>
                          <w:top w:val="single" w:sz="4" w:space="0" w:color="auto"/>
                        </w:pBdr>
                        <w:shd w:val="clear" w:color="auto" w:fill="auto"/>
                        <w:spacing w:line="334" w:lineRule="auto"/>
                        <w:jc w:val="center"/>
                      </w:pPr>
                      <w:r>
                        <w:t>(расшифровка</w:t>
                      </w:r>
                      <w:r>
                        <w:br/>
                        <w:t>подписи)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E7D8A">
        <w:br w:type="page"/>
      </w:r>
    </w:p>
    <w:p w:rsidR="002E7D8A" w:rsidRPr="002E7D8A" w:rsidRDefault="002E7D8A" w:rsidP="002E7D8A">
      <w:pPr>
        <w:spacing w:after="100" w:line="276" w:lineRule="auto"/>
        <w:ind w:left="3740" w:firstLine="100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Приложение №2 к Общим требованиям к порядку составления, утверждения и ведения бюджетных смет бюджетных учреждений, утвержденных приказом Министерства финансов Республики Южная Осетия от 24.08.2017 №1</w:t>
      </w:r>
    </w:p>
    <w:p w:rsidR="002E7D8A" w:rsidRPr="002E7D8A" w:rsidRDefault="002E7D8A" w:rsidP="002E7D8A">
      <w:pPr>
        <w:spacing w:after="340" w:line="276" w:lineRule="auto"/>
        <w:ind w:left="5920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УТВЕРЖДАЮ</w:t>
      </w:r>
    </w:p>
    <w:p w:rsidR="002E7D8A" w:rsidRPr="002E7D8A" w:rsidRDefault="002E7D8A" w:rsidP="002E7D8A">
      <w:pPr>
        <w:spacing w:after="600" w:line="276" w:lineRule="auto"/>
        <w:jc w:val="right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  <w:u w:val="single"/>
        </w:rPr>
        <w:t>'наименование должностного лица, утверждающ</w:t>
      </w:r>
      <w:r w:rsidR="00150D63">
        <w:rPr>
          <w:rFonts w:ascii="Times New Roman" w:eastAsia="Times New Roman" w:hAnsi="Times New Roman" w:cs="Times New Roman"/>
          <w:sz w:val="19"/>
          <w:szCs w:val="19"/>
          <w:u w:val="single"/>
        </w:rPr>
        <w:t>его бюджетную смету</w:t>
      </w:r>
      <w:bookmarkStart w:id="1" w:name="_GoBack"/>
      <w:bookmarkEnd w:id="1"/>
    </w:p>
    <w:p w:rsidR="002E7D8A" w:rsidRPr="002E7D8A" w:rsidRDefault="002E7D8A" w:rsidP="002E7D8A">
      <w:pPr>
        <w:spacing w:after="400"/>
        <w:ind w:left="2240"/>
        <w:rPr>
          <w:rFonts w:ascii="Times New Roman" w:eastAsia="Times New Roman" w:hAnsi="Times New Roman" w:cs="Times New Roman"/>
          <w:sz w:val="18"/>
          <w:szCs w:val="18"/>
        </w:rPr>
      </w:pPr>
      <w:r w:rsidRPr="002E7D8A">
        <w:rPr>
          <w:rFonts w:ascii="Times New Roman" w:eastAsia="Times New Roman" w:hAnsi="Times New Roman" w:cs="Times New Roman"/>
          <w:noProof/>
          <w:sz w:val="19"/>
          <w:szCs w:val="19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EADE5A" wp14:editId="6D60F351">
                <wp:simplePos x="0" y="0"/>
                <wp:positionH relativeFrom="page">
                  <wp:posOffset>3455035</wp:posOffset>
                </wp:positionH>
                <wp:positionV relativeFrom="paragraph">
                  <wp:posOffset>12700</wp:posOffset>
                </wp:positionV>
                <wp:extent cx="436880" cy="160020"/>
                <wp:effectExtent l="0" t="0" r="0" b="0"/>
                <wp:wrapSquare wrapText="right"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880" cy="1600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E7D8A" w:rsidRDefault="002E7D8A" w:rsidP="002E7D8A">
                            <w:pPr>
                              <w:pStyle w:val="1"/>
                              <w:shd w:val="clear" w:color="auto" w:fill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u w:val="single"/>
                              </w:rPr>
                              <w:t>подпись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0EADE5A" id="Shape 19" o:spid="_x0000_s1036" type="#_x0000_t202" style="position:absolute;left:0;text-align:left;margin-left:272.05pt;margin-top:1pt;width:34.4pt;height:12.6pt;z-index:2516684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" filled="f" stroked="f">
                <v:textbox inset="0,0,0,0">
                  <w:txbxContent>
                    <w:p w:rsidR="002E7D8A" w:rsidRDefault="002E7D8A" w:rsidP="002E7D8A">
                      <w:pPr>
                        <w:pStyle w:val="1"/>
                        <w:shd w:val="clear" w:color="auto" w:fill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u w:val="single"/>
                        </w:rPr>
                        <w:t>подпись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2E7D8A">
        <w:rPr>
          <w:rFonts w:ascii="Times New Roman" w:eastAsia="Times New Roman" w:hAnsi="Times New Roman" w:cs="Times New Roman"/>
          <w:sz w:val="18"/>
          <w:szCs w:val="18"/>
        </w:rPr>
        <w:t>расшифровка</w:t>
      </w:r>
    </w:p>
    <w:p w:rsidR="002E7D8A" w:rsidRPr="002E7D8A" w:rsidRDefault="002E7D8A" w:rsidP="002E7D8A">
      <w:pPr>
        <w:tabs>
          <w:tab w:val="left" w:leader="underscore" w:pos="626"/>
        </w:tabs>
        <w:spacing w:after="400"/>
        <w:ind w:right="152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2E7D8A">
        <w:rPr>
          <w:rFonts w:ascii="Times New Roman" w:eastAsia="Times New Roman" w:hAnsi="Times New Roman" w:cs="Times New Roman"/>
          <w:sz w:val="18"/>
          <w:szCs w:val="18"/>
        </w:rPr>
        <w:t>20</w:t>
      </w:r>
      <w:r w:rsidRPr="002E7D8A"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2E7D8A" w:rsidRPr="002E7D8A" w:rsidRDefault="002E7D8A" w:rsidP="002E7D8A">
      <w:pPr>
        <w:tabs>
          <w:tab w:val="left" w:pos="3215"/>
          <w:tab w:val="left" w:pos="3827"/>
        </w:tabs>
        <w:spacing w:after="1580" w:line="346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2E7D8A">
        <w:rPr>
          <w:rFonts w:ascii="Times New Roman" w:eastAsia="Times New Roman" w:hAnsi="Times New Roman" w:cs="Times New Roman"/>
          <w:noProof/>
          <w:sz w:val="19"/>
          <w:szCs w:val="19"/>
          <w:lang w:bidi="ar-SA"/>
        </w:rPr>
        <w:drawing>
          <wp:anchor distT="0" distB="0" distL="114300" distR="114300" simplePos="0" relativeHeight="251669504" behindDoc="0" locked="0" layoutInCell="1" allowOverlap="1" wp14:anchorId="3B635559" wp14:editId="6CCE18F6">
            <wp:simplePos x="0" y="0"/>
            <wp:positionH relativeFrom="page">
              <wp:posOffset>4853940</wp:posOffset>
            </wp:positionH>
            <wp:positionV relativeFrom="paragraph">
              <wp:posOffset>355600</wp:posOffset>
            </wp:positionV>
            <wp:extent cx="1913890" cy="2237105"/>
            <wp:effectExtent l="0" t="0" r="0" b="0"/>
            <wp:wrapSquare wrapText="left"/>
            <wp:docPr id="21" name="Shap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2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913890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7D8A">
        <w:rPr>
          <w:rFonts w:ascii="Times New Roman" w:eastAsia="Times New Roman" w:hAnsi="Times New Roman" w:cs="Times New Roman"/>
          <w:sz w:val="18"/>
          <w:szCs w:val="18"/>
        </w:rPr>
        <w:t>ИЗМЕНЕНИЯ ПОКАЗАТЕЛЕЙ БЮДЖЕТНОЙ СМЕТЫ НА 2023 ФИНАНСОВЫЙ ГОД</w:t>
      </w:r>
      <w:r w:rsidRPr="002E7D8A">
        <w:rPr>
          <w:rFonts w:ascii="Times New Roman" w:eastAsia="Times New Roman" w:hAnsi="Times New Roman" w:cs="Times New Roman"/>
          <w:sz w:val="18"/>
          <w:szCs w:val="18"/>
        </w:rPr>
        <w:br/>
        <w:t>от"</w:t>
      </w:r>
      <w:r w:rsidRPr="002E7D8A">
        <w:rPr>
          <w:rFonts w:ascii="Times New Roman" w:eastAsia="Times New Roman" w:hAnsi="Times New Roman" w:cs="Times New Roman"/>
          <w:sz w:val="18"/>
          <w:szCs w:val="18"/>
        </w:rPr>
        <w:tab/>
        <w:t>"</w:t>
      </w:r>
      <w:r w:rsidRPr="002E7D8A">
        <w:rPr>
          <w:rFonts w:ascii="Times New Roman" w:eastAsia="Times New Roman" w:hAnsi="Times New Roman" w:cs="Times New Roman"/>
          <w:sz w:val="18"/>
          <w:szCs w:val="18"/>
        </w:rPr>
        <w:tab/>
        <w:t>202 г.</w:t>
      </w:r>
    </w:p>
    <w:p w:rsidR="002E7D8A" w:rsidRPr="002E7D8A" w:rsidRDefault="002E7D8A" w:rsidP="002E7D8A">
      <w:pPr>
        <w:spacing w:after="240"/>
        <w:rPr>
          <w:rFonts w:ascii="Times New Roman" w:eastAsia="Times New Roman" w:hAnsi="Times New Roman" w:cs="Times New Roman"/>
          <w:sz w:val="18"/>
          <w:szCs w:val="18"/>
        </w:rPr>
      </w:pPr>
      <w:r w:rsidRPr="002E7D8A">
        <w:rPr>
          <w:rFonts w:ascii="Times New Roman" w:eastAsia="Times New Roman" w:hAnsi="Times New Roman" w:cs="Times New Roman"/>
          <w:sz w:val="18"/>
          <w:szCs w:val="18"/>
        </w:rPr>
        <w:t>Получатель бюджетных средств</w:t>
      </w:r>
    </w:p>
    <w:p w:rsidR="002E7D8A" w:rsidRPr="002E7D8A" w:rsidRDefault="002E7D8A" w:rsidP="002E7D8A">
      <w:pPr>
        <w:spacing w:after="240"/>
        <w:rPr>
          <w:rFonts w:ascii="Times New Roman" w:eastAsia="Times New Roman" w:hAnsi="Times New Roman" w:cs="Times New Roman"/>
          <w:sz w:val="18"/>
          <w:szCs w:val="18"/>
        </w:rPr>
      </w:pPr>
      <w:r w:rsidRPr="002E7D8A">
        <w:rPr>
          <w:rFonts w:ascii="Times New Roman" w:eastAsia="Times New Roman" w:hAnsi="Times New Roman" w:cs="Times New Roman"/>
          <w:sz w:val="18"/>
          <w:szCs w:val="18"/>
        </w:rPr>
        <w:t>Распорядитель бюджетных средств</w:t>
      </w:r>
    </w:p>
    <w:p w:rsidR="002E7D8A" w:rsidRPr="002E7D8A" w:rsidRDefault="002E7D8A" w:rsidP="002E7D8A">
      <w:pPr>
        <w:spacing w:after="160"/>
        <w:rPr>
          <w:rFonts w:ascii="Times New Roman" w:eastAsia="Times New Roman" w:hAnsi="Times New Roman" w:cs="Times New Roman"/>
          <w:sz w:val="18"/>
          <w:szCs w:val="18"/>
        </w:rPr>
      </w:pPr>
      <w:r w:rsidRPr="002E7D8A">
        <w:rPr>
          <w:rFonts w:ascii="Times New Roman" w:eastAsia="Times New Roman" w:hAnsi="Times New Roman" w:cs="Times New Roman"/>
          <w:sz w:val="18"/>
          <w:szCs w:val="18"/>
        </w:rPr>
        <w:t>Главный распорядитель бюджетных среде</w:t>
      </w:r>
      <w:r w:rsidRPr="002E7D8A">
        <w:rPr>
          <w:rFonts w:ascii="Times New Roman" w:eastAsia="Times New Roman" w:hAnsi="Times New Roman" w:cs="Times New Roman"/>
          <w:sz w:val="18"/>
          <w:szCs w:val="18"/>
          <w:lang w:val="en-US" w:eastAsia="en-US" w:bidi="en-US"/>
        </w:rPr>
        <w:t>i</w:t>
      </w:r>
      <w:r w:rsidRPr="002E7D8A">
        <w:rPr>
          <w:rFonts w:ascii="Times New Roman" w:eastAsia="Times New Roman" w:hAnsi="Times New Roman" w:cs="Times New Roman"/>
          <w:sz w:val="18"/>
          <w:szCs w:val="18"/>
        </w:rPr>
        <w:t>в</w:t>
      </w:r>
    </w:p>
    <w:p w:rsidR="002E7D8A" w:rsidRPr="002E7D8A" w:rsidRDefault="002E7D8A" w:rsidP="002E7D8A">
      <w:pPr>
        <w:spacing w:after="100"/>
        <w:rPr>
          <w:rFonts w:ascii="Times New Roman" w:eastAsia="Times New Roman" w:hAnsi="Times New Roman" w:cs="Times New Roman"/>
          <w:sz w:val="18"/>
          <w:szCs w:val="18"/>
        </w:rPr>
      </w:pPr>
      <w:r w:rsidRPr="002E7D8A">
        <w:rPr>
          <w:rFonts w:ascii="Times New Roman" w:eastAsia="Times New Roman" w:hAnsi="Times New Roman" w:cs="Times New Roman"/>
          <w:sz w:val="18"/>
          <w:szCs w:val="18"/>
        </w:rPr>
        <w:t>Наименование бюджета</w:t>
      </w:r>
    </w:p>
    <w:p w:rsidR="002E7D8A" w:rsidRPr="002E7D8A" w:rsidRDefault="002E7D8A" w:rsidP="002E7D8A">
      <w:pPr>
        <w:spacing w:after="340"/>
        <w:rPr>
          <w:rFonts w:ascii="Times New Roman" w:eastAsia="Times New Roman" w:hAnsi="Times New Roman" w:cs="Times New Roman"/>
          <w:sz w:val="18"/>
          <w:szCs w:val="18"/>
        </w:rPr>
      </w:pPr>
      <w:r w:rsidRPr="002E7D8A">
        <w:rPr>
          <w:rFonts w:ascii="Times New Roman" w:eastAsia="Times New Roman" w:hAnsi="Times New Roman" w:cs="Times New Roman"/>
          <w:sz w:val="18"/>
          <w:szCs w:val="18"/>
        </w:rPr>
        <w:t>Единица измерения: руб.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0"/>
        <w:gridCol w:w="587"/>
        <w:gridCol w:w="720"/>
        <w:gridCol w:w="886"/>
        <w:gridCol w:w="616"/>
        <w:gridCol w:w="572"/>
        <w:gridCol w:w="922"/>
        <w:gridCol w:w="1692"/>
      </w:tblGrid>
      <w:tr w:rsidR="002E7D8A" w:rsidRPr="002E7D8A" w:rsidTr="00683F85">
        <w:trPr>
          <w:trHeight w:hRule="exact" w:val="479"/>
          <w:jc w:val="center"/>
        </w:trPr>
        <w:tc>
          <w:tcPr>
            <w:tcW w:w="3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303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spacing w:line="26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Код бюджетной классификации Республики Южная Осетия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Сумма на 202 год</w:t>
            </w:r>
          </w:p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(+. -)</w:t>
            </w:r>
          </w:p>
        </w:tc>
      </w:tr>
      <w:tr w:rsidR="002E7D8A" w:rsidRPr="002E7D8A" w:rsidTr="00683F85">
        <w:trPr>
          <w:trHeight w:hRule="exact" w:val="299"/>
          <w:jc w:val="center"/>
        </w:trPr>
        <w:tc>
          <w:tcPr>
            <w:tcW w:w="35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Пр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ВР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ЭКР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доп. класс.</w:t>
            </w:r>
          </w:p>
        </w:tc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/>
        </w:tc>
      </w:tr>
      <w:tr w:rsidR="002E7D8A" w:rsidRPr="002E7D8A" w:rsidTr="00683F85">
        <w:trPr>
          <w:trHeight w:hRule="exact" w:val="302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Заработная плата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1 11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211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457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Начисление на выплаты по заработной плате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06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Командировочные расходы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212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212.01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299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Компенсационные выплаты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212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2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212.02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06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Абонентская плата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221.01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02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Карты экспресс-оплаты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2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221.02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461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spacing w:line="26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сайта, услуги интернет провайдеров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221.03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02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Транспортные услуги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457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Оплата услуг по предоставлению электроэнергии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223.02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457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Оплата услуг по предоставлению</w:t>
            </w:r>
          </w:p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водопользования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223.03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02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Оплата услуг отопления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223.05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695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spacing w:line="271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Благоустройство, содержание в чистоте помещений, зданий, дворов и иного имущества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225.02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10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расходы по содержанию имущества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ind w:firstLine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225.07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17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работы и услуги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ind w:firstLine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226.07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</w:tbl>
    <w:p w:rsidR="002E7D8A" w:rsidRPr="002E7D8A" w:rsidRDefault="002E7D8A" w:rsidP="002E7D8A">
      <w:pPr>
        <w:spacing w:line="1" w:lineRule="exact"/>
      </w:pPr>
      <w:r w:rsidRPr="002E7D8A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0"/>
        <w:gridCol w:w="590"/>
        <w:gridCol w:w="720"/>
        <w:gridCol w:w="886"/>
        <w:gridCol w:w="616"/>
        <w:gridCol w:w="572"/>
        <w:gridCol w:w="922"/>
        <w:gridCol w:w="1692"/>
      </w:tblGrid>
      <w:tr w:rsidR="002E7D8A" w:rsidRPr="002E7D8A" w:rsidTr="00683F85">
        <w:trPr>
          <w:trHeight w:hRule="exact" w:val="1170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spacing w:line="26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Приобретение (изготовление) подарочной сувенирной продукции, не предназначенной для дальнейшей перепродажи.</w:t>
            </w:r>
          </w:p>
          <w:p w:rsidR="002E7D8A" w:rsidRPr="002E7D8A" w:rsidRDefault="002E7D8A" w:rsidP="002E7D8A">
            <w:pPr>
              <w:spacing w:line="26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представительские расходы, прием и обслу-живание делегаций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290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290.04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461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spacing w:line="26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Приобретение (изготовление) основных средст</w:t>
            </w:r>
            <w:r w:rsidR="0098044F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310.01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457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Приобретение прочих материальных запасов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1900400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340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340.05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  <w:tr w:rsidR="002E7D8A" w:rsidRPr="002E7D8A" w:rsidTr="00683F85">
        <w:trPr>
          <w:trHeight w:hRule="exact" w:val="324"/>
          <w:jc w:val="center"/>
        </w:trPr>
        <w:tc>
          <w:tcPr>
            <w:tcW w:w="356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7D8A"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 по коду БК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D8A" w:rsidRPr="002E7D8A" w:rsidRDefault="002E7D8A" w:rsidP="002E7D8A">
            <w:pPr>
              <w:rPr>
                <w:sz w:val="10"/>
                <w:szCs w:val="10"/>
              </w:rPr>
            </w:pPr>
          </w:p>
        </w:tc>
      </w:tr>
    </w:tbl>
    <w:p w:rsidR="002E7D8A" w:rsidRPr="002E7D8A" w:rsidRDefault="002E7D8A" w:rsidP="002E7D8A">
      <w:pPr>
        <w:spacing w:after="279" w:line="1" w:lineRule="exact"/>
      </w:pPr>
    </w:p>
    <w:p w:rsidR="002E7D8A" w:rsidRPr="002E7D8A" w:rsidRDefault="002E7D8A" w:rsidP="002E7D8A">
      <w:pPr>
        <w:spacing w:after="40"/>
        <w:ind w:left="1380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Руководитель</w:t>
      </w:r>
    </w:p>
    <w:p w:rsidR="002E7D8A" w:rsidRPr="002E7D8A" w:rsidRDefault="002E7D8A" w:rsidP="002E7D8A">
      <w:pPr>
        <w:spacing w:after="40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учреждения</w:t>
      </w:r>
    </w:p>
    <w:p w:rsidR="002E7D8A" w:rsidRPr="002E7D8A" w:rsidRDefault="002E7D8A" w:rsidP="002E7D8A">
      <w:pPr>
        <w:ind w:left="1380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(уполномоченное лицо) директор</w:t>
      </w:r>
    </w:p>
    <w:p w:rsidR="002E7D8A" w:rsidRPr="002E7D8A" w:rsidRDefault="002E7D8A" w:rsidP="002E7D8A">
      <w:pPr>
        <w:spacing w:line="1" w:lineRule="exact"/>
        <w:sectPr w:rsidR="002E7D8A" w:rsidRPr="002E7D8A">
          <w:type w:val="continuous"/>
          <w:pgSz w:w="11900" w:h="16840"/>
          <w:pgMar w:top="1052" w:right="1129" w:bottom="1314" w:left="1014" w:header="624" w:footer="886" w:gutter="0"/>
          <w:cols w:space="720"/>
          <w:noEndnote/>
          <w:docGrid w:linePitch="360"/>
        </w:sectPr>
      </w:pPr>
      <w:r w:rsidRPr="002E7D8A">
        <w:rPr>
          <w:noProof/>
          <w:lang w:bidi="ar-SA"/>
        </w:rPr>
        <mc:AlternateContent>
          <mc:Choice Requires="wps">
            <w:drawing>
              <wp:anchor distT="0" distB="212725" distL="0" distR="0" simplePos="0" relativeHeight="251670528" behindDoc="0" locked="0" layoutInCell="1" allowOverlap="1" wp14:anchorId="39A08935" wp14:editId="5EBC8933">
                <wp:simplePos x="0" y="0"/>
                <wp:positionH relativeFrom="page">
                  <wp:posOffset>4449445</wp:posOffset>
                </wp:positionH>
                <wp:positionV relativeFrom="paragraph">
                  <wp:posOffset>0</wp:posOffset>
                </wp:positionV>
                <wp:extent cx="567055" cy="168910"/>
                <wp:effectExtent l="0" t="0" r="0" b="0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055" cy="168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E7D8A" w:rsidRDefault="002E7D8A" w:rsidP="002E7D8A">
                            <w:pPr>
                              <w:pStyle w:val="1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</w:pPr>
                            <w:r>
                              <w:t>(подпись)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9A08935" id="Shape 23" o:spid="_x0000_s1037" type="#_x0000_t202" style="position:absolute;margin-left:350.35pt;margin-top:0;width:44.65pt;height:13.3pt;z-index:251670528;visibility:visible;mso-wrap-style:none;mso-wrap-distance-left:0;mso-wrap-distance-top:0;mso-wrap-distance-right:0;mso-wrap-distance-bottom:16.7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" filled="f" stroked="f">
                <v:textbox inset="0,0,0,0">
                  <w:txbxContent>
                    <w:p w:rsidR="002E7D8A" w:rsidRDefault="002E7D8A" w:rsidP="002E7D8A">
                      <w:pPr>
                        <w:pStyle w:val="1"/>
                        <w:pBdr>
                          <w:top w:val="single" w:sz="4" w:space="0" w:color="auto"/>
                        </w:pBdr>
                        <w:shd w:val="clear" w:color="auto" w:fill="auto"/>
                      </w:pPr>
                      <w:r>
                        <w:t>(подпись)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E7D8A">
        <w:rPr>
          <w:noProof/>
          <w:lang w:bidi="ar-SA"/>
        </w:rPr>
        <mc:AlternateContent>
          <mc:Choice Requires="wps">
            <w:drawing>
              <wp:anchor distT="8890" distB="0" distL="0" distR="0" simplePos="0" relativeHeight="251671552" behindDoc="0" locked="0" layoutInCell="1" allowOverlap="1" wp14:anchorId="01E8464B" wp14:editId="46DD59C7">
                <wp:simplePos x="0" y="0"/>
                <wp:positionH relativeFrom="page">
                  <wp:posOffset>5825490</wp:posOffset>
                </wp:positionH>
                <wp:positionV relativeFrom="paragraph">
                  <wp:posOffset>8890</wp:posOffset>
                </wp:positionV>
                <wp:extent cx="811530" cy="372745"/>
                <wp:effectExtent l="0" t="0" r="0" b="0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530" cy="372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E7D8A" w:rsidRDefault="002E7D8A" w:rsidP="002E7D8A">
                            <w:pPr>
                              <w:pStyle w:val="1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spacing w:line="329" w:lineRule="auto"/>
                              <w:jc w:val="center"/>
                            </w:pPr>
                            <w:r>
                              <w:t>(расшифровка</w:t>
                            </w:r>
                            <w:r>
                              <w:br/>
                              <w:t>подписи)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1E8464B" id="Shape 25" o:spid="_x0000_s1038" type="#_x0000_t202" style="position:absolute;margin-left:458.7pt;margin-top:.7pt;width:63.9pt;height:29.35pt;z-index:251671552;visibility:visible;mso-wrap-style:square;mso-wrap-distance-left:0;mso-wrap-distance-top:.7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" filled="f" stroked="f">
                <v:textbox inset="0,0,0,0">
                  <w:txbxContent>
                    <w:p w:rsidR="002E7D8A" w:rsidRDefault="002E7D8A" w:rsidP="002E7D8A">
                      <w:pPr>
                        <w:pStyle w:val="1"/>
                        <w:pBdr>
                          <w:top w:val="single" w:sz="4" w:space="0" w:color="auto"/>
                        </w:pBdr>
                        <w:shd w:val="clear" w:color="auto" w:fill="auto"/>
                        <w:spacing w:line="329" w:lineRule="auto"/>
                        <w:jc w:val="center"/>
                      </w:pPr>
                      <w:r>
                        <w:t>(расшифровка</w:t>
                      </w:r>
                      <w:r>
                        <w:br/>
                        <w:t>подписи)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E7D8A" w:rsidRPr="002E7D8A" w:rsidRDefault="002E7D8A" w:rsidP="002E7D8A">
      <w:pPr>
        <w:spacing w:line="336" w:lineRule="auto"/>
        <w:ind w:left="1320" w:firstLine="20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Руководитель планово</w:t>
      </w:r>
      <w:r w:rsidRPr="002E7D8A">
        <w:rPr>
          <w:rFonts w:ascii="Times New Roman" w:eastAsia="Times New Roman" w:hAnsi="Times New Roman" w:cs="Times New Roman"/>
          <w:sz w:val="19"/>
          <w:szCs w:val="19"/>
        </w:rPr>
        <w:softHyphen/>
        <w:t>-</w:t>
      </w:r>
    </w:p>
    <w:p w:rsidR="002E7D8A" w:rsidRPr="002E7D8A" w:rsidRDefault="002E7D8A" w:rsidP="002E7D8A">
      <w:pPr>
        <w:spacing w:line="336" w:lineRule="auto"/>
        <w:ind w:left="1320" w:firstLine="20"/>
        <w:rPr>
          <w:rFonts w:ascii="Times New Roman" w:eastAsia="Times New Roman" w:hAnsi="Times New Roman" w:cs="Times New Roman"/>
          <w:sz w:val="19"/>
          <w:szCs w:val="19"/>
        </w:rPr>
        <w:sectPr w:rsidR="002E7D8A" w:rsidRPr="002E7D8A">
          <w:type w:val="continuous"/>
          <w:pgSz w:w="11900" w:h="16840"/>
          <w:pgMar w:top="1080" w:right="1251" w:bottom="8818" w:left="1091" w:header="0" w:footer="3" w:gutter="0"/>
          <w:cols w:space="720"/>
          <w:noEndnote/>
          <w:docGrid w:linePitch="360"/>
        </w:sect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финансовой службы</w:t>
      </w:r>
    </w:p>
    <w:p w:rsidR="002E7D8A" w:rsidRPr="002E7D8A" w:rsidRDefault="002E7D8A" w:rsidP="002E7D8A">
      <w:pPr>
        <w:framePr w:w="893" w:h="263" w:wrap="none" w:vAnchor="text" w:hAnchor="page" w:x="7004" w:y="21"/>
        <w:pBdr>
          <w:top w:val="single" w:sz="4" w:space="0" w:color="auto"/>
        </w:pBdr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(подпись)</w:t>
      </w:r>
    </w:p>
    <w:p w:rsidR="002E7D8A" w:rsidRPr="002E7D8A" w:rsidRDefault="002E7D8A" w:rsidP="002E7D8A">
      <w:pPr>
        <w:framePr w:w="1278" w:h="641" w:wrap="none" w:vAnchor="text" w:hAnchor="page" w:x="9168" w:y="21"/>
        <w:pBdr>
          <w:top w:val="single" w:sz="4" w:space="0" w:color="auto"/>
        </w:pBdr>
        <w:spacing w:line="329" w:lineRule="auto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(расшифровка</w:t>
      </w:r>
      <w:r w:rsidRPr="002E7D8A">
        <w:rPr>
          <w:rFonts w:ascii="Times New Roman" w:eastAsia="Times New Roman" w:hAnsi="Times New Roman" w:cs="Times New Roman"/>
          <w:sz w:val="19"/>
          <w:szCs w:val="19"/>
        </w:rPr>
        <w:br/>
        <w:t>подписи)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4"/>
        <w:gridCol w:w="2135"/>
        <w:gridCol w:w="1728"/>
      </w:tblGrid>
      <w:tr w:rsidR="002E7D8A" w:rsidRPr="002E7D8A" w:rsidTr="00683F85">
        <w:trPr>
          <w:trHeight w:hRule="exact" w:val="248"/>
        </w:trPr>
        <w:tc>
          <w:tcPr>
            <w:tcW w:w="644" w:type="dxa"/>
            <w:shd w:val="clear" w:color="auto" w:fill="FFFFFF"/>
          </w:tcPr>
          <w:p w:rsidR="002E7D8A" w:rsidRPr="002E7D8A" w:rsidRDefault="002E7D8A" w:rsidP="002E7D8A">
            <w:pPr>
              <w:framePr w:w="4507" w:h="1102" w:wrap="none" w:vAnchor="text" w:hAnchor="page" w:x="1377" w:y="897"/>
              <w:rPr>
                <w:sz w:val="10"/>
                <w:szCs w:val="10"/>
              </w:rPr>
            </w:pPr>
          </w:p>
        </w:tc>
        <w:tc>
          <w:tcPr>
            <w:tcW w:w="2135" w:type="dxa"/>
            <w:shd w:val="clear" w:color="auto" w:fill="FFFFFF"/>
          </w:tcPr>
          <w:p w:rsidR="002E7D8A" w:rsidRPr="002E7D8A" w:rsidRDefault="002E7D8A" w:rsidP="002E7D8A">
            <w:pPr>
              <w:framePr w:w="4507" w:h="1102" w:wrap="none" w:vAnchor="text" w:hAnchor="page" w:x="1377" w:y="897"/>
              <w:ind w:firstLine="4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Исполнитель</w:t>
            </w:r>
          </w:p>
        </w:tc>
        <w:tc>
          <w:tcPr>
            <w:tcW w:w="1728" w:type="dxa"/>
            <w:shd w:val="clear" w:color="auto" w:fill="FFFFFF"/>
          </w:tcPr>
          <w:p w:rsidR="002E7D8A" w:rsidRPr="002E7D8A" w:rsidRDefault="002E7D8A" w:rsidP="002E7D8A">
            <w:pPr>
              <w:framePr w:w="4507" w:h="1102" w:wrap="none" w:vAnchor="text" w:hAnchor="page" w:x="1377" w:y="897"/>
              <w:ind w:firstLine="6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гл.бухгалтер</w:t>
            </w:r>
          </w:p>
        </w:tc>
      </w:tr>
      <w:tr w:rsidR="002E7D8A" w:rsidRPr="002E7D8A" w:rsidTr="00683F85">
        <w:trPr>
          <w:trHeight w:hRule="exact" w:val="853"/>
        </w:trPr>
        <w:tc>
          <w:tcPr>
            <w:tcW w:w="644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framePr w:w="4507" w:h="1102" w:wrap="none" w:vAnchor="text" w:hAnchor="page" w:x="1377" w:y="89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от "</w:t>
            </w:r>
          </w:p>
        </w:tc>
        <w:tc>
          <w:tcPr>
            <w:tcW w:w="2135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framePr w:w="4507" w:h="1102" w:wrap="none" w:vAnchor="text" w:hAnchor="page" w:x="1377" w:y="897"/>
              <w:ind w:firstLine="18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" 20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E7D8A" w:rsidRPr="002E7D8A" w:rsidRDefault="002E7D8A" w:rsidP="002E7D8A">
            <w:pPr>
              <w:framePr w:w="4507" w:h="1102" w:wrap="none" w:vAnchor="text" w:hAnchor="page" w:x="1377" w:y="897"/>
              <w:ind w:firstLine="2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7D8A">
              <w:rPr>
                <w:rFonts w:ascii="Times New Roman" w:eastAsia="Times New Roman" w:hAnsi="Times New Roman" w:cs="Times New Roman"/>
                <w:sz w:val="19"/>
                <w:szCs w:val="19"/>
              </w:rPr>
              <w:t>г.</w:t>
            </w:r>
          </w:p>
        </w:tc>
      </w:tr>
    </w:tbl>
    <w:p w:rsidR="002E7D8A" w:rsidRPr="002E7D8A" w:rsidRDefault="002E7D8A" w:rsidP="002E7D8A">
      <w:pPr>
        <w:framePr w:w="4507" w:h="1102" w:wrap="none" w:vAnchor="text" w:hAnchor="page" w:x="1377" w:y="897"/>
        <w:spacing w:line="1" w:lineRule="exact"/>
      </w:pPr>
    </w:p>
    <w:p w:rsidR="002E7D8A" w:rsidRPr="002E7D8A" w:rsidRDefault="002E7D8A" w:rsidP="002E7D8A">
      <w:pPr>
        <w:framePr w:w="893" w:h="259" w:wrap="none" w:vAnchor="text" w:hAnchor="page" w:x="7000" w:y="1164"/>
        <w:pBdr>
          <w:top w:val="single" w:sz="4" w:space="0" w:color="auto"/>
        </w:pBdr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(подпись)</w:t>
      </w:r>
    </w:p>
    <w:p w:rsidR="002E7D8A" w:rsidRPr="002E7D8A" w:rsidRDefault="002E7D8A" w:rsidP="002E7D8A">
      <w:pPr>
        <w:framePr w:w="1274" w:h="641" w:wrap="none" w:vAnchor="text" w:hAnchor="page" w:x="9168" w:y="1175"/>
        <w:pBdr>
          <w:top w:val="single" w:sz="4" w:space="0" w:color="auto"/>
        </w:pBdr>
        <w:spacing w:line="329" w:lineRule="auto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2E7D8A">
        <w:rPr>
          <w:rFonts w:ascii="Times New Roman" w:eastAsia="Times New Roman" w:hAnsi="Times New Roman" w:cs="Times New Roman"/>
          <w:sz w:val="19"/>
          <w:szCs w:val="19"/>
        </w:rPr>
        <w:t>(расшифровка</w:t>
      </w:r>
      <w:r w:rsidRPr="002E7D8A">
        <w:rPr>
          <w:rFonts w:ascii="Times New Roman" w:eastAsia="Times New Roman" w:hAnsi="Times New Roman" w:cs="Times New Roman"/>
          <w:sz w:val="19"/>
          <w:szCs w:val="19"/>
        </w:rPr>
        <w:br/>
        <w:t>подписи)</w:t>
      </w:r>
    </w:p>
    <w:p w:rsidR="002E7D8A" w:rsidRPr="002E7D8A" w:rsidRDefault="002E7D8A" w:rsidP="002E7D8A">
      <w:pPr>
        <w:spacing w:line="360" w:lineRule="exact"/>
      </w:pPr>
    </w:p>
    <w:p w:rsidR="002E7D8A" w:rsidRPr="002E7D8A" w:rsidRDefault="002E7D8A" w:rsidP="002E7D8A">
      <w:pPr>
        <w:spacing w:line="360" w:lineRule="exact"/>
      </w:pPr>
    </w:p>
    <w:p w:rsidR="002E7D8A" w:rsidRPr="002E7D8A" w:rsidRDefault="002E7D8A" w:rsidP="002E7D8A">
      <w:pPr>
        <w:spacing w:line="360" w:lineRule="exact"/>
      </w:pPr>
    </w:p>
    <w:p w:rsidR="002E7D8A" w:rsidRPr="002E7D8A" w:rsidRDefault="002E7D8A" w:rsidP="002E7D8A">
      <w:pPr>
        <w:spacing w:line="360" w:lineRule="exact"/>
      </w:pPr>
    </w:p>
    <w:p w:rsidR="002E7D8A" w:rsidRPr="002E7D8A" w:rsidRDefault="002E7D8A" w:rsidP="002E7D8A">
      <w:pPr>
        <w:spacing w:after="557" w:line="1" w:lineRule="exact"/>
      </w:pPr>
    </w:p>
    <w:p w:rsidR="002E7D8A" w:rsidRPr="002E7D8A" w:rsidRDefault="002E7D8A" w:rsidP="002E7D8A">
      <w:pPr>
        <w:spacing w:line="1" w:lineRule="exact"/>
      </w:pPr>
    </w:p>
    <w:p w:rsidR="00484A8F" w:rsidRDefault="00484A8F" w:rsidP="00484A8F">
      <w:pPr>
        <w:pStyle w:val="1"/>
        <w:shd w:val="clear" w:color="auto" w:fill="auto"/>
        <w:tabs>
          <w:tab w:val="left" w:pos="1392"/>
        </w:tabs>
      </w:pPr>
    </w:p>
    <w:sectPr w:rsidR="00484A8F">
      <w:type w:val="continuous"/>
      <w:pgSz w:w="11900" w:h="16840"/>
      <w:pgMar w:top="1114" w:right="816" w:bottom="876" w:left="864" w:header="686" w:footer="44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D9C" w:rsidRDefault="002E7D8A">
      <w:r>
        <w:separator/>
      </w:r>
    </w:p>
  </w:endnote>
  <w:endnote w:type="continuationSeparator" w:id="0">
    <w:p w:rsidR="00777D9C" w:rsidRDefault="002E7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7F4" w:rsidRDefault="002D77F4"/>
  </w:footnote>
  <w:footnote w:type="continuationSeparator" w:id="0">
    <w:p w:rsidR="002D77F4" w:rsidRDefault="002D77F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50C51"/>
    <w:multiLevelType w:val="multilevel"/>
    <w:tmpl w:val="7FD8F55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9D2272"/>
    <w:multiLevelType w:val="multilevel"/>
    <w:tmpl w:val="5F5A63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8F169B"/>
    <w:multiLevelType w:val="multilevel"/>
    <w:tmpl w:val="FFAC34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F7055F"/>
    <w:multiLevelType w:val="multilevel"/>
    <w:tmpl w:val="709209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7F4"/>
    <w:rsid w:val="00150D63"/>
    <w:rsid w:val="002D77F4"/>
    <w:rsid w:val="002E7D8A"/>
    <w:rsid w:val="00484A8F"/>
    <w:rsid w:val="00777D9C"/>
    <w:rsid w:val="0098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E121E4-777C-4EE8-9A1D-842C1D38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80"/>
      <w:u w:val="none"/>
    </w:rPr>
  </w:style>
  <w:style w:type="character" w:customStyle="1" w:styleId="3">
    <w:name w:val="Основной текст (3)_"/>
    <w:basedOn w:val="a0"/>
    <w:link w:val="30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8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b/>
      <w:bCs/>
      <w:color w:val="000080"/>
    </w:rPr>
  </w:style>
  <w:style w:type="paragraph" w:customStyle="1" w:styleId="30">
    <w:name w:val="Основной текст (3)"/>
    <w:basedOn w:val="a"/>
    <w:link w:val="3"/>
    <w:pPr>
      <w:shd w:val="clear" w:color="auto" w:fill="FFFFFF"/>
    </w:pPr>
    <w:rPr>
      <w:rFonts w:ascii="Book Antiqua" w:eastAsia="Book Antiqua" w:hAnsi="Book Antiqua" w:cs="Book Antiqua"/>
      <w:b/>
      <w:bCs/>
      <w:color w:val="000080"/>
    </w:rPr>
  </w:style>
  <w:style w:type="paragraph" w:customStyle="1" w:styleId="1">
    <w:name w:val="Основной текст1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20"/>
      <w:ind w:left="134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Другое_"/>
    <w:basedOn w:val="a0"/>
    <w:link w:val="a5"/>
    <w:rsid w:val="002E7D8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5">
    <w:name w:val="Другое"/>
    <w:basedOn w:val="a"/>
    <w:link w:val="a4"/>
    <w:rsid w:val="002E7D8A"/>
    <w:pPr>
      <w:shd w:val="clear" w:color="auto" w:fill="FFFFFF"/>
    </w:pPr>
    <w:rPr>
      <w:rFonts w:ascii="Times New Roman" w:eastAsia="Times New Roman" w:hAnsi="Times New Roman" w:cs="Times New Roman"/>
      <w:color w:val="auto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dact.ru/law/prikaz-minobrnauki-rossii-ot-16102018-n-49n/poriadok-sostavleniia-utverzhdeniia-i-vedeniia/prilozhenie-n-1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sudact.ru/law/prikaz-minobrnauki-rossii-ot-16102018-n-49n/poriadok-sostavleniia-utverzhdeniia-i-vedeniia/prilozhenie-n-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1479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 А  С  П  О  Р  Я  Ж  Е Н И  Е</vt:lpstr>
    </vt:vector>
  </TitlesOfParts>
  <Company>SPecialiST RePack</Company>
  <LinksUpToDate>false</LinksUpToDate>
  <CharactersWithSpaces>9892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 А  С  П  О  Р  Я  Ж  Е Н И  Е</dc:title>
  <dc:subject/>
  <dc:creator>Codegen</dc:creator>
  <cp:keywords/>
  <cp:lastModifiedBy>user</cp:lastModifiedBy>
  <cp:revision>4</cp:revision>
  <dcterms:created xsi:type="dcterms:W3CDTF">2024-07-01T08:03:00Z</dcterms:created>
  <dcterms:modified xsi:type="dcterms:W3CDTF">2024-07-01T08:21:00Z</dcterms:modified>
</cp:coreProperties>
</file>