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E6F" w:rsidRPr="009353CA" w:rsidRDefault="00C00E6F" w:rsidP="00C00E6F">
      <w:pPr>
        <w:widowControl w:val="0"/>
        <w:spacing w:after="0" w:line="278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00E6F" w:rsidRPr="009353CA" w:rsidRDefault="00C00E6F" w:rsidP="00C00E6F">
      <w:pPr>
        <w:spacing w:after="0" w:line="240" w:lineRule="auto"/>
        <w:jc w:val="center"/>
        <w:rPr>
          <w:color w:val="000000"/>
          <w:sz w:val="28"/>
          <w:szCs w:val="28"/>
          <w:lang w:val="ru-RU"/>
        </w:rPr>
      </w:pPr>
      <w:r w:rsidRPr="009353CA">
        <w:rPr>
          <w:noProof/>
          <w:color w:val="000000"/>
          <w:sz w:val="28"/>
          <w:szCs w:val="28"/>
          <w:lang w:val="ru-RU"/>
        </w:rPr>
        <w:drawing>
          <wp:inline distT="0" distB="0" distL="0" distR="0" wp14:anchorId="6DD4E468" wp14:editId="1B4B5322">
            <wp:extent cx="1085850" cy="981075"/>
            <wp:effectExtent l="0" t="0" r="0" b="9525"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E6F" w:rsidRPr="009353CA" w:rsidRDefault="00C00E6F" w:rsidP="00C00E6F">
      <w:pPr>
        <w:spacing w:after="0" w:line="240" w:lineRule="auto"/>
        <w:rPr>
          <w:color w:val="000000"/>
          <w:sz w:val="28"/>
          <w:szCs w:val="28"/>
          <w:lang w:val="ru-RU"/>
        </w:rPr>
      </w:pPr>
    </w:p>
    <w:p w:rsidR="00C00E6F" w:rsidRPr="009353CA" w:rsidRDefault="00C00E6F" w:rsidP="00C00E6F">
      <w:pPr>
        <w:spacing w:after="0" w:line="240" w:lineRule="auto"/>
        <w:rPr>
          <w:color w:val="000000"/>
          <w:sz w:val="28"/>
          <w:szCs w:val="28"/>
          <w:lang w:val="ru-RU"/>
        </w:rPr>
      </w:pPr>
    </w:p>
    <w:p w:rsidR="00C00E6F" w:rsidRPr="009353CA" w:rsidRDefault="00C00E6F" w:rsidP="00C00E6F">
      <w:pPr>
        <w:spacing w:after="0" w:line="240" w:lineRule="auto"/>
        <w:jc w:val="center"/>
        <w:rPr>
          <w:color w:val="000000"/>
          <w:sz w:val="28"/>
          <w:szCs w:val="28"/>
          <w:lang w:val="ru-RU"/>
        </w:rPr>
      </w:pPr>
      <w:r w:rsidRPr="009353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АДМИНИСТРАЦИЯ ЗНАУРСКОГО РАЙОНА</w:t>
      </w:r>
    </w:p>
    <w:p w:rsidR="00C00E6F" w:rsidRDefault="00C00E6F" w:rsidP="00C00E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9353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РЕСПУБЛИКИ ЮЖНАЯ ОСЕТИЯ</w:t>
      </w:r>
    </w:p>
    <w:p w:rsidR="008D4955" w:rsidRDefault="008D4955" w:rsidP="00C00E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8D4955" w:rsidRPr="008D4955" w:rsidRDefault="008D4955" w:rsidP="00C00E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 w:rsidRPr="008D49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Зарегистрировано МЮ РЮО от 16.06.2026 </w:t>
      </w:r>
    </w:p>
    <w:p w:rsidR="008D4955" w:rsidRPr="008D4955" w:rsidRDefault="008D4955" w:rsidP="00C00E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 w:rsidRPr="008D49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Регистрационный № 001123</w:t>
      </w:r>
    </w:p>
    <w:p w:rsidR="00C00E6F" w:rsidRDefault="00C00E6F" w:rsidP="00C00E6F">
      <w:pPr>
        <w:widowControl w:val="0"/>
        <w:spacing w:after="0" w:line="278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00E6F" w:rsidRPr="009353CA" w:rsidRDefault="00C00E6F" w:rsidP="00C00E6F">
      <w:pPr>
        <w:widowControl w:val="0"/>
        <w:spacing w:after="0" w:line="278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sectPr w:rsidR="00C00E6F" w:rsidRPr="009353CA" w:rsidSect="009353CA">
          <w:pgSz w:w="11909" w:h="16840"/>
          <w:pgMar w:top="1134" w:right="850" w:bottom="1134" w:left="1701" w:header="0" w:footer="3" w:gutter="0"/>
          <w:pgNumType w:start="1"/>
          <w:cols w:space="720"/>
          <w:docGrid w:linePitch="299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ПОСТАНОВЛЕНИЕ</w:t>
      </w:r>
    </w:p>
    <w:p w:rsidR="00C00E6F" w:rsidRPr="009353CA" w:rsidRDefault="00C00E6F" w:rsidP="00C00E6F">
      <w:pPr>
        <w:widowControl w:val="0"/>
        <w:spacing w:before="7" w:after="7" w:line="240" w:lineRule="auto"/>
        <w:rPr>
          <w:rFonts w:ascii="Helvetica Neue" w:eastAsia="Helvetica Neue" w:hAnsi="Helvetica Neue" w:cs="Helvetica Neue"/>
          <w:sz w:val="19"/>
          <w:szCs w:val="19"/>
          <w:lang w:val="ru-RU"/>
        </w:rPr>
      </w:pPr>
    </w:p>
    <w:p w:rsidR="00C00E6F" w:rsidRDefault="008D4955" w:rsidP="00C00E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№ 27                                                                                                05.06.2026</w:t>
      </w:r>
    </w:p>
    <w:p w:rsidR="008D4955" w:rsidRDefault="008D4955" w:rsidP="00C00E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8D4955" w:rsidRDefault="008D4955" w:rsidP="00C00E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bookmarkStart w:id="0" w:name="_GoBack"/>
      <w:bookmarkEnd w:id="0"/>
    </w:p>
    <w:p w:rsidR="00C00E6F" w:rsidRPr="009353CA" w:rsidRDefault="00C00E6F" w:rsidP="00C00E6F">
      <w:pPr>
        <w:tabs>
          <w:tab w:val="left" w:pos="54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9353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Об утверждении Положения об организации и проведении служебных проверок в Администрации </w:t>
      </w:r>
      <w:proofErr w:type="spellStart"/>
      <w:r w:rsidRPr="009353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Знаурского</w:t>
      </w:r>
      <w:proofErr w:type="spellEnd"/>
      <w:r w:rsidRPr="009353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района Республики Южная Осетия   </w:t>
      </w:r>
    </w:p>
    <w:p w:rsidR="00C00E6F" w:rsidRPr="009353CA" w:rsidRDefault="00C00E6F" w:rsidP="00C00E6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C00E6F" w:rsidRPr="009353CA" w:rsidRDefault="00C00E6F" w:rsidP="00C00E6F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353C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 целях реализации требований </w:t>
      </w:r>
      <w:hyperlink r:id="rId6" w:history="1">
        <w:r w:rsidRPr="009353CA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/>
          </w:rPr>
          <w:t>пункта 17 части 1 статьи 44</w:t>
        </w:r>
      </w:hyperlink>
      <w:r w:rsidRPr="009353C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hyperlink r:id="rId7" w:history="1">
        <w:r w:rsidRPr="009353CA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/>
          </w:rPr>
          <w:t>статей 58</w:t>
        </w:r>
      </w:hyperlink>
      <w:r w:rsidRPr="009353C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и </w:t>
      </w:r>
      <w:hyperlink r:id="rId8" w:history="1">
        <w:r w:rsidRPr="009353CA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/>
          </w:rPr>
          <w:t>59</w:t>
        </w:r>
      </w:hyperlink>
      <w:r w:rsidRPr="009353C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Закона Республики Южная Осетия от 28 июля 2020 г. № 22 «О государственной гражданской службе Республики Южная Осетия» а также совершенствования работы по организации служебных проверок в Администрации </w:t>
      </w:r>
      <w:proofErr w:type="spellStart"/>
      <w:r w:rsidRPr="009353C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Знаурского</w:t>
      </w:r>
      <w:proofErr w:type="spellEnd"/>
      <w:r w:rsidRPr="009353C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района Республики Южная Осетия:</w:t>
      </w:r>
    </w:p>
    <w:p w:rsidR="00C00E6F" w:rsidRPr="009353CA" w:rsidRDefault="00C00E6F" w:rsidP="00C00E6F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353C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1. Утвердить прилагаемое </w:t>
      </w:r>
      <w:hyperlink r:id="rId9" w:anchor="1mwf6fp6lryd" w:history="1">
        <w:r w:rsidRPr="009353CA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/>
          </w:rPr>
          <w:t>Положение</w:t>
        </w:r>
      </w:hyperlink>
      <w:r w:rsidRPr="009353C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об организации и проведении служебных проверок в Администрации </w:t>
      </w:r>
      <w:proofErr w:type="spellStart"/>
      <w:r w:rsidRPr="009353C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Знаурского</w:t>
      </w:r>
      <w:proofErr w:type="spellEnd"/>
      <w:r w:rsidRPr="009353C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района Республики Южная Осетия (далее - Положение). </w:t>
      </w:r>
    </w:p>
    <w:p w:rsidR="00C00E6F" w:rsidRPr="009353CA" w:rsidRDefault="00C00E6F" w:rsidP="00C00E6F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353C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2. Начальникам структурных подразделений Администрации </w:t>
      </w:r>
      <w:proofErr w:type="spellStart"/>
      <w:r w:rsidRPr="009353C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Знаурского</w:t>
      </w:r>
      <w:proofErr w:type="spellEnd"/>
      <w:r w:rsidRPr="009353C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района Республики Южная Осетия, обеспечить исполнение </w:t>
      </w:r>
      <w:hyperlink r:id="rId10" w:anchor="1mwf6fp6lryd" w:history="1">
        <w:r w:rsidRPr="009353CA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/>
          </w:rPr>
          <w:t>Положения</w:t>
        </w:r>
      </w:hyperlink>
      <w:r w:rsidRPr="009353C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C00E6F" w:rsidRPr="009353CA" w:rsidRDefault="00C00E6F" w:rsidP="00C00E6F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1" w:name="_m8al9v7j3ood"/>
      <w:bookmarkEnd w:id="1"/>
      <w:r w:rsidRPr="009353CA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9353C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Контроль за исполнение настоящего Приказа возложить на заместителя Администрации </w:t>
      </w:r>
      <w:proofErr w:type="spellStart"/>
      <w:r w:rsidRPr="009353C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Знаурского</w:t>
      </w:r>
      <w:proofErr w:type="spellEnd"/>
      <w:r w:rsidRPr="009353C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района Республики Южная Осетия.</w:t>
      </w:r>
    </w:p>
    <w:p w:rsidR="00C00E6F" w:rsidRPr="009353CA" w:rsidRDefault="00C00E6F" w:rsidP="00C00E6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00E6F" w:rsidRPr="009353CA" w:rsidRDefault="00C00E6F" w:rsidP="00C00E6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00E6F" w:rsidRPr="009353CA" w:rsidRDefault="00C00E6F" w:rsidP="00C00E6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00E6F" w:rsidRPr="009353CA" w:rsidRDefault="00C00E6F" w:rsidP="00C00E6F">
      <w:pP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353C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Глава Администрации </w:t>
      </w:r>
    </w:p>
    <w:p w:rsidR="00C00E6F" w:rsidRPr="009353CA" w:rsidRDefault="00C00E6F" w:rsidP="00C00E6F">
      <w:pP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9353C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Знаурского</w:t>
      </w:r>
      <w:proofErr w:type="spellEnd"/>
      <w:r w:rsidRPr="009353C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района                                                                            А.Т. </w:t>
      </w:r>
      <w:proofErr w:type="spellStart"/>
      <w:r w:rsidRPr="009353C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Гобозов</w:t>
      </w:r>
      <w:proofErr w:type="spellEnd"/>
    </w:p>
    <w:p w:rsidR="00C00E6F" w:rsidRPr="009353CA" w:rsidRDefault="00C00E6F" w:rsidP="00C00E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sectPr w:rsidR="00C00E6F" w:rsidRPr="009353CA" w:rsidSect="009353CA">
          <w:type w:val="continuous"/>
          <w:pgSz w:w="11909" w:h="16840"/>
          <w:pgMar w:top="1134" w:right="850" w:bottom="1134" w:left="1701" w:header="0" w:footer="3" w:gutter="0"/>
          <w:cols w:space="720"/>
          <w:docGrid w:linePitch="299"/>
        </w:sectPr>
      </w:pPr>
    </w:p>
    <w:p w:rsidR="00C00E6F" w:rsidRDefault="00C00E6F" w:rsidP="00C00E6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C00E6F" w:rsidRDefault="00C00E6F" w:rsidP="00C00E6F">
      <w:pPr>
        <w:spacing w:after="0"/>
        <w:ind w:left="4248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C00E6F" w:rsidRDefault="00C00E6F" w:rsidP="00C00E6F">
      <w:pPr>
        <w:spacing w:after="0"/>
        <w:ind w:left="4248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C00E6F" w:rsidRDefault="00C00E6F" w:rsidP="00C00E6F">
      <w:pPr>
        <w:spacing w:after="0"/>
        <w:ind w:left="4248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</w:p>
    <w:p w:rsidR="00C00E6F" w:rsidRDefault="00C00E6F" w:rsidP="00C00E6F">
      <w:pPr>
        <w:spacing w:after="0"/>
        <w:ind w:left="495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Знаурского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</w:p>
    <w:p w:rsidR="00C00E6F" w:rsidRDefault="00C00E6F" w:rsidP="00C00E6F">
      <w:pPr>
        <w:spacing w:after="0"/>
        <w:ind w:left="4248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Республики Южная Осетия </w:t>
      </w:r>
    </w:p>
    <w:p w:rsidR="00C00E6F" w:rsidRDefault="00C00E6F" w:rsidP="00C00E6F">
      <w:pPr>
        <w:spacing w:after="0"/>
        <w:ind w:left="4248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_____________ 2026 г. № __</w:t>
      </w:r>
    </w:p>
    <w:p w:rsidR="00C00E6F" w:rsidRDefault="00C00E6F" w:rsidP="00C00E6F">
      <w:pPr>
        <w:spacing w:after="0"/>
        <w:ind w:left="4248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C00E6F" w:rsidRDefault="00C00E6F" w:rsidP="00C00E6F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E6F" w:rsidRDefault="00C00E6F" w:rsidP="00C00E6F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E6F" w:rsidRDefault="00C00E6F" w:rsidP="00C00E6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E6F" w:rsidRDefault="00C00E6F" w:rsidP="00C00E6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:rsidR="00C00E6F" w:rsidRDefault="00C00E6F" w:rsidP="00C00E6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 организации и проведении служебных проверок в Администрации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Знаурского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района Республики Южная Осетия и </w:t>
      </w:r>
    </w:p>
    <w:p w:rsidR="00C00E6F" w:rsidRDefault="00C00E6F" w:rsidP="00C00E6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 ее структурных подразделениях</w:t>
      </w:r>
    </w:p>
    <w:p w:rsidR="00C00E6F" w:rsidRDefault="00C00E6F" w:rsidP="00C00E6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00E6F" w:rsidRDefault="00C00E6F" w:rsidP="00C00E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Общие положения 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Положение об организации и проведении служебных проверок в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Знаурского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Республики Южная Осетия (далее - Положение) определяет порядок организации работы по проведению служебных проверок в отношении государственных гражданских служащих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Знаурского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Республики Южная Осетия и ее структурных подразделений (далее - гражданские служащие).</w:t>
      </w:r>
    </w:p>
    <w:p w:rsidR="00C00E6F" w:rsidRDefault="00C00E6F" w:rsidP="00C00E6F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В соответствии с </w:t>
      </w:r>
      <w:hyperlink r:id="rId11">
        <w:r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частью 1 статьи 59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Закона Республики Южная Осетия от 28.07.2022 № 22 «О государственной гражданской службе Республики Южная Осетия» (далее – Закон Республики Южная Осетия) основанием для проведения служебной проверки является: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решение представителя нанимателя;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письменное заявление гражданского служащего.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При проведении служебной проверки должны быть полностью, объективно и всесторонне установлены: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факт, время, место, обстоятельства, цели и мотивы совершения гражданским служащим дисциплинарного проступка (далее - проступок);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вина гражданского служащего, а также степень вины каждого гражданского служащего в случае совершения проступка несколькими гражданскими служащими;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деловые и личные качества гражданского служащего, совершившего проступок, иные данные, характеризующие его личность;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обстоятельства, причины и условия, способствовавшие совершению гражданским служащим проступка;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характер и размер вреда (ущерба), причиненного гражданским служащим в результате совершения проступка;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обстоятельства, послужившие основанием для письменного заявления гражданского служащего о проведении служебной проверки.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color w:val="000000"/>
          <w:sz w:val="28"/>
          <w:szCs w:val="28"/>
        </w:rPr>
      </w:pPr>
    </w:p>
    <w:p w:rsidR="00C00E6F" w:rsidRDefault="00C00E6F" w:rsidP="00C00E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Организация служебной проверки </w:t>
      </w:r>
    </w:p>
    <w:p w:rsidR="00C00E6F" w:rsidRDefault="00C00E6F" w:rsidP="00C00E6F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4. Руководитель (начальник) гражданского служащего, которому стало известно о совершении этим гражданским служащим проступка, обязан в письменной форме доложить о проступке: 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Главе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Знаурского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Республики Южная Осетия (далее – Глава Администрации);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заместителю Главы Администрации Республики Южная Осетия, курирующему структурное подразделение.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Решение о проведении служебной проверки принимается Главой Администрации в отношении всех гражданских служащих (по письменным заявлениям гражданских служащих), замещающих должности государственной гражданской службы (далее - гражданская служба) в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Знаурского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Республики Южная Осетия и в ее структурных подразделениях.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Кроме того, полномочиями представителя нанимателя, указанными в </w:t>
      </w:r>
      <w:hyperlink r:id="rId12">
        <w:r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статье 59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Закона Республики Южная Осетия, в том числе правом принятия решения о проведении служебной проверки (по письменным заявлениям гражданских служащих), наделяются: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заместитель Главы Администрации - в отношении гражданских служащих структурных подразделений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Знаурского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Республики Южная Осетия.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Проведение служебной проверки поручается отделу кадров политики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Знаурского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Республики Южная Осетия с участием отдела правового обеспечения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Знаурского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Республики Южная Осетия. 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 В соответствии с </w:t>
      </w:r>
      <w:hyperlink r:id="rId13">
        <w:r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 xml:space="preserve">частью 5 статьи </w:t>
        </w:r>
        <w:proofErr w:type="gramStart"/>
        <w:r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59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Закона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Республики Южная Осетия  в проведении служебной проверки не может участвовать гражданский служащий, прямо или косвенно заинтересованный в ее результатах. В этих случаях он обязан обратиться к должностному лицу, принявшему решение о проведении служебной проверки, с письменным заявлением об освобождении его от участия в проведении этой проверки. При несоблюдении указанного требования результаты служебной проверки считаются недействительными.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Решение о проведении служебной проверки оформляется приказом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Знаурского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Республики Южная Осетия, который подписывает в пределах предоставленных полномочий должностное лицо, указанное в </w:t>
      </w:r>
      <w:hyperlink w:anchor="q1smqkcr1vbr">
        <w:r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пункте 5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Положения.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Днем принятия решения о проведении служебной проверки является дата издания соответствующего приказа.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 Проект приказа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Знаурского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Республики Южная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Осетия о проведении служебной проверки готовится отделом кадров политики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Знаурского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Республики Южная Осетия.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приказе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Знаурского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Республики Южная Осетия о проведении служебной проверки: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указываются основание служебной проверки, должность, фамилия, имя и отчество гражданского служащего, в отношении которого (либо по письменному заявлению, которого) проводится служебная проверка;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определяется срок проведения служебной проверки;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утверждается состав (фамилии, имена и отчества, должности членов) комиссии по проведению служебной проверки (далее - комиссия) с указанием (в случае необходимости) на освобождение ее членов от служебных обязанностей на период проверки.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10. Служебная проверка должна быть завершена не позднее чем через один месяц со дня принятия решения о ее проведении, если иное не установлено действующим в Республике Южная Осетия законодательством.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Служебная проверка считается завершенной в день утверждения письменного заключения по ее результатам (далее - заключение) должностным лицом, принявшим решение о ее проведении.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00E6F" w:rsidRDefault="00C00E6F" w:rsidP="00C00E6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Участники служебной проверки и их полномочия 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11. Служебная проверка проводится комиссией, которая состоит из трех и более гражданских служащих, обладающих необходимыми знаниями и опытом.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12. В состав комиссии включаются: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начальник отдела кадров политики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Знаурского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Республики Южная Осетия, руководитель подразделения, в котором проходит службу гражданский служащий, в отношении которого проводится служебная проверка, при необходимости иные гражданские служащие.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13. Председатель комиссии организует работу комиссии и несет ответственность за полное, объективное и всестороннее изучение в ходе служебной проверки обстоятельств, послуживших основанием для ее назначения, соблюдение сроков проведения служебной проверки.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комиссии: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реализует полномочие представителя нанимателя, предусмотренное </w:t>
      </w:r>
      <w:hyperlink r:id="rId14">
        <w:r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 xml:space="preserve">частью 1 статьи </w:t>
        </w:r>
        <w:proofErr w:type="gramStart"/>
        <w:r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58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Закона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Республики Южная Осетия, по затребованию объяснения в письменной форме от гражданского служащего, в отношении которого (по письменному заявлению которого) проводится служебная проверка, других гражданских служащих и иных лиц;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 координирует работу членов комиссии, организует взаимодействие и осуществляет контроль за их деятельностью;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3) оказывает членам комиссии методическую помощь по сбору, обобщению и анализу изучаемых в ходе служебной проверки документов;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4) направляет в установленном порядке запросы о представлении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необходимых документов, материалов и информации с целью установления фактов и обстоятельств, имеющих отношение к служебной проверке;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5) пользуется правами и исполняет обязанности члена комиссии, предусмотренные </w:t>
      </w:r>
      <w:hyperlink w:anchor="bem23hac9zu1">
        <w:r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пунктами 13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hyperlink w:anchor="d60w2m4ahugh">
        <w:r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14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Полоожения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14. Член комиссии в соответствии с поставленными перед ним задачами, с целью выяснения фактических обстоятельств имеет право: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предлагать гражданским служащим и иным лицам (за исключением гражданского служащего, в отношении которого (по письменному заявлению которого) проводится служебная проверка), которым могут быть известны какие-либо сведения об обстоятельствах, подлежащих установлению в ходе служебной проверки, давать письменные объяснения на имя должностного лица, принявшего решение о проведении служебной проверки;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 установленном порядке знакомиться с документами, имеющими отношение к предмету служебной проверки, приобщать их (или их копии) в случае необходимости к материалам служебной проверки;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получать консультации у специалистов по вопросам, требующим специальных знаний;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при необходимости выезжать в установленном порядке и с разрешения председателя комиссии на место совершения проступка.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15. Член комиссии обязан: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ознакомиться с Положением под роспись в листе ознакомления, который прилагается к материалам проверки;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соблюдать права и свободы гражданского служащего, в отношении которого (по письменному заявлению которого) проводится служебная проверка, и иных лиц, привлекаемых к служебной проверке;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 случае обнаружения признаков преступления, административного правонарушения или нарушений служебной дисциплины немедленно докладывать об этом председателю комиссии и должностному лицу, принявшему решение о проведении служебной проверки;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обеспечивать сохранность материалов служебной проверки, не разглашать сведения о ее результатах.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16. Гражданский служащий, в отношении которого (по письменному заявлению которого) проводится служебная проверка, имеет право: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ознакомиться с приказом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Знаурского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Республики Южная Осетия о проведении служебной проверки;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давать устные и письменные объяснения (письменные объяснения пишутся собственноручно на имя должностного лица, принявшего решение о проведении служебной проверки, либо председателя комиссии согласно </w:t>
      </w:r>
      <w:hyperlink w:anchor="l70g5tfhs5n8">
        <w:r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Приложению № 1 к настоящему Положению)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3) представлять заявления, ходатайства и иные документы, которые приобщаются к материалам служебной проверки;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4) обжаловать решения и действия (бездействие) гражданских служащих, проводящих служебную проверку, должностному лицу, принявшему решение о проведении служебной проверки;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5) ознакомиться по окончании служебной проверки с заключением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другими материалами по результатам служебной проверки, если это не противоречит требованиям неразглашения сведений, составляющих государственную и иную охраняемую </w:t>
      </w:r>
      <w:hyperlink r:id="rId15">
        <w:r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тайну.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00E6F" w:rsidRDefault="00C00E6F" w:rsidP="00C00E6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Проведение служебной проверки 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17. Председатель и члены комиссии: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изучают нормативные правовые акты, действующие в Республике Южная Осетия, и нормативные правовые акты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Знаурского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Республики Южная Осетия по вопросам, относящимся к служебной проверке;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составляют перечень вопросов гражданскому служащему, в отношении которого (по письменному заявлению которого) проводится служебная проверка;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анализируют данные о деятельности структурного подразделения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Знаурского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района  Республики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Южная Осетия, гражданским служащим которого совершен проступок;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собирают, обобщают и анализируют необходимую для подготовки заключения информацию.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18. Председатель комиссии разрабатывает план проведения служебной проверки, который утверждается должностным лицом, принявшим решение о проведении служебной проверки.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18.1. Гражданский служащий, в отношении которого (по письменному заявлению которого) проводится служебная проверка, представляет в течение 2 рабочих дней письменное объяснение.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19. В случае отказа гражданского служащего, в отношении которого (по письменному заявлению которого) проводится служебная проверка, от письменного объяснения составляется акт согласно Приложению № 2 к настоящему Положению.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20. По решению председателя комиссии с предварительного письменного согласия гражданского служащего, в отношении которого (по письменному заявлению которого) проводится служебная проверка (иного лица, от которого получают объяснения), может применяться аудио- или видеозапись. В этом случае в объяснении должна быть сделана отметка о проведении аудио- или видеозаписи с указанием наименования и серийного номера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звуко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или видеозаписывающей аппаратуры и носителя, на который эта запись осуществлялась.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Носители записи приобщаются к материалам служебной проверки.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21. Согласно </w:t>
      </w:r>
      <w:hyperlink r:id="rId16">
        <w:r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части 7 статьи 59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Закона Республики Южная Осетия гражданский служащий, в отношении которого проводится служебная проверка,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службы. Временное отстранение гражданского служащего от замещаемой должности гражданской службы оформляется приказом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Знаурского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Республики Южная Осетия с подписью должностного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лица, принявшего решение о проведении служебной проверки.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V. Оформление результатов служебной проверки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22. Результаты служебной проверки оформляются заключением, подготовку которого обеспечивает председатель комиссии.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Заключение представляется на утверждение должностному лицу, принявшему решение о проведении служебной проверки.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23. Заключение составляется на основании имеющихся в материалах служебной проверки данных и состоит из трех частей - вводной, описательной и резолютивной.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Вводная часть содержит: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основания проведения служебной проверки;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состав комиссии, проводившей служебную проверку (с указанием должностей, фамилий, имен и отчеств председателя и членов комиссии);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фамилия, имя и отчество, должность, стаж государственной службы гражданского служащего, в отношении которого (по письменному заявлению которого) проводилась служебная проверка, и время его службы в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Знаурского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района  Республики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Южная Осетия, в том числе в замещаемой должности.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описательной части указываются факты и обстоятельства, перечисленные в </w:t>
      </w:r>
      <w:hyperlink w:anchor="k166ktrcuwsk">
        <w:r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пункте 3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Положения.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Резолютивная часть содержит: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вывод о виновности (невиновности) гражданского служащего, в отношении которого проведена служебная проверка, либо информацию, подтверждающую (опровергающую) сведения, содержавшиеся в письменном заявлении гражданского служащего;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предложения о привлечении гражданского служащего, совершившего проступок, к дисциплинарной и (или) материальной ответственности либо о направлении материалов в органы прокуратуры или иные органы в соответствии с их компетенцией;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предложения о мерах по устранению причин и условий, способствовавших совершению проступка;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рекомендации предупредительно-профилактического характера.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Заключение подписывают Председатель комиссии и члены комиссии, участвовавшие в проверке. Председатель и члены комиссии несут ответственность за объективность представляемой информации, обоснованность выводов и предложений по результатам проверки.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Член комиссии, несогласный с решением комиссии, вправе в письменном виде изложить свое мнение, которое подлежит обязательному приобщению к заключению.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24. Председатель комиссии (член комиссии по поручению председателя комиссии) не позднее 5 дней со дня утверждения заключения знакомит гражданского служащего, в отношении которого (по письменному заявлению которого) проводилась служебная проверка, с заключением и другими материалами служебной проверки в части, его касающейся, под роспись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заключении с проставлением даты ознакомления.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 нахождения гражданского служащего, в отношении которого (по письменному заявлению которого) проводилась служебная проверка, в отпуске, командировке, а также периоды его временной нетрудоспособности в указанный срок не включаются.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отказа гражданского служащего, в отношении которого (по письменному заявлению которого) проводилась служебная проверка, от ознакомления с заключением либо от подписи в заключении (проставления даты ознакомления) лицо, осуществляющее ознакомление, составляет акт согласно к Приложению № 2 к настоящему Положению и приобщает его к материалам служебной проверки.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25. Копии приказов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Знаурского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Республики Южная Осетия о проведении служебной проверки, о временном отстранении гражданского служащего от замещаемой должности гражданской службы, заключение приобщаются к личному делу гражданского служащего, в отношении которого (по письменному заявлению которого) проводилась служебная проверка.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если служебная проверка проводилась в отношении (по письменным заявлениям) нескольких гражданских служащих, заключение оформляется в соответствующем количестве экземпляров.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26. По решению должностного лица, принявшего решение о проведении служебной проверки, заверенная копия заключения может быть направлена в заинтересованные структурные подразделения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Знаурского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Республики Южная Осетия для сведения.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27. Подготовка проекта приказа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Знаурского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Республики Южная Осетия о применении дисциплинарного взыскания осуществляется в установленном порядке отделом кадров политики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Знаурского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Республики Южная Осетия.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28. Документы служебной проверки постранично нумеруются и формируются в номенклатурное дело, в которое в обязательном порядке помещаются: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копия приказа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Знаурского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Республики Южная Осетия о проведении служебной проверки;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 письменное заявление гражданского служащего (если оно явилось основанием проведения служебной проверки);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3) объяснения гражданского служащего, в отношении которого (по письменному заявлению которого) проводилась служебная проверка, и иных лиц;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4) акт об отказе гражданского служащего давать письменные объяснения (при наличии);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5) иные документы и материалы, имеющие отношение к проведенной служебной проверке;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6) заключение;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7) копия приказа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Знаурского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Республики Южная Осетия о применении дисциплинарного взыскания (при наличии).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Сформированные в номенклатурное дело документы служебной проверки хранятся в отделе кадров политики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Знаурского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Республики Южная Осетия.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Приложение N 1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 Положению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Рекомендуемый образец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                                                                            __________________________________________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(наименование должности,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__________________________________________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фамилия и инициалы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должностного лица,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__________________________________________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принявшего решение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о проведении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__________________________________________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служебной проверки)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l70g5tfhs5n8" w:colFirst="0" w:colLast="0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ОБЪЯСНЕНИЕ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"__" ____________ 20__ г.                                                                                                              г. ______________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Я, ___________________________________________________________________________________________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(фамилия, имя, отчество лица, у которого получено объяснение)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Дата рождения ________________________________________________________________________________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Место рождения _______________________________________________________________________________ 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Место службы (работы) и номер служебного (рабочего, личного (по желанию)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телефона _____________________________________________________________________________________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Должность ___________________________________________________________________________________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 существу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заданных мне вопросов могу пояснить следующее: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(содержание заданных вопросов, ответы на вопросы, текст пояснения)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(подпись, инициалы и фамилия лица, у которого получено объяснение)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(должность, подпись, инициалы и фамилия лица, получившего объяснение)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bookmarkStart w:id="3" w:name="_xavv56atl3zt" w:colFirst="0" w:colLast="0"/>
      <w:bookmarkEnd w:id="3"/>
      <w:r>
        <w:rPr>
          <w:rFonts w:ascii="Times New Roman" w:eastAsia="Times New Roman" w:hAnsi="Times New Roman" w:cs="Times New Roman"/>
          <w:color w:val="000000"/>
        </w:rPr>
        <w:t>Приложение N 2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 Положению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Рекомендуемый образец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________________________________________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  (наименование должности,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________________________________________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фамилия и инициалы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должностного лица,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________________________________________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принявшего решение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о проведении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________________________________________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служебной проверки)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r1375mzhn9x0" w:colFirst="0" w:colLast="0"/>
      <w:bookmarkEnd w:id="4"/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Мы, нижеподписавшиеся, составили настоящий акт о том, что государственный гражданский служащий ____________________________________________________________________________________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(должность, фамилия, имя, отчество)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(отказался от объяснений, ознакомления с заключением, удостоверения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_____________________________________________________________________________________________,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своей подписью факта ознакомления с заключением по результатам проведения служебной проверки и т.п.)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мотивировав свой отказ ________________________________________________________________________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(указываются мотивы отказа либо делается запись: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"ничем свой отказ, не мотивировав")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Член комиссии, не получивший объяснения (проводивший ознакомление):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(должность, подпись, инициалы и фамилия)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Члены комиссии: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(должность, подпись, инициалы и фамилия)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(должность, подпись, инициалы и фамилия)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"__" ____________ 20__ г.</w:t>
      </w: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C00E6F" w:rsidRDefault="00C00E6F" w:rsidP="00C00E6F">
      <w:pPr>
        <w:widowControl w:val="0"/>
        <w:pBdr>
          <w:top w:val="nil"/>
          <w:left w:val="nil"/>
          <w:bottom w:val="single" w:sz="6" w:space="0" w:color="000000"/>
          <w:right w:val="nil"/>
          <w:between w:val="nil"/>
        </w:pBd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"/>
          <w:szCs w:val="2"/>
        </w:rPr>
      </w:pPr>
    </w:p>
    <w:p w:rsidR="00C00E6F" w:rsidRDefault="00C00E6F" w:rsidP="00C00E6F">
      <w:pPr>
        <w:rPr>
          <w:rFonts w:ascii="Times New Roman" w:eastAsia="Times New Roman" w:hAnsi="Times New Roman" w:cs="Times New Roman"/>
        </w:rPr>
      </w:pPr>
    </w:p>
    <w:p w:rsidR="00C00E6F" w:rsidRDefault="00C00E6F" w:rsidP="00C00E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063C" w:rsidRDefault="000E063C"/>
    <w:sectPr w:rsidR="000E063C" w:rsidSect="009353CA">
      <w:pgSz w:w="11906" w:h="16838"/>
      <w:pgMar w:top="1134" w:right="850" w:bottom="1134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2A16F0"/>
    <w:multiLevelType w:val="multilevel"/>
    <w:tmpl w:val="76A29E7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E6F"/>
    <w:rsid w:val="000E063C"/>
    <w:rsid w:val="008D4955"/>
    <w:rsid w:val="00C0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9CA359-CDEC-444F-8913-11E950FF0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E6F"/>
    <w:rPr>
      <w:rFonts w:ascii="Calibri" w:eastAsia="Calibri" w:hAnsi="Calibri" w:cs="Calibri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113&amp;dst=100668" TargetMode="External"/><Relationship Id="rId13" Type="http://schemas.openxmlformats.org/officeDocument/2006/relationships/hyperlink" Target="https://login.consultant.ru/link/?req=doc&amp;base=LAW&amp;n=483113&amp;dst=10067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3113&amp;dst=100657" TargetMode="External"/><Relationship Id="rId12" Type="http://schemas.openxmlformats.org/officeDocument/2006/relationships/hyperlink" Target="https://login.consultant.ru/link/?req=doc&amp;base=LAW&amp;n=483113&amp;dst=10066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83113&amp;dst=10068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3113&amp;dst=100470" TargetMode="External"/><Relationship Id="rId11" Type="http://schemas.openxmlformats.org/officeDocument/2006/relationships/hyperlink" Target="https://login.consultant.ru/link/?req=doc&amp;base=LAW&amp;n=483113&amp;dst=100669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93980" TargetMode="External"/><Relationship Id="rId10" Type="http://schemas.openxmlformats.org/officeDocument/2006/relationships/hyperlink" Target="file:///C:\Users\user\Downloads\&#1055;&#1056;&#1048;&#1050;&#1040;&#1047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ownloads\&#1055;&#1056;&#1048;&#1050;&#1040;&#1047;.docx" TargetMode="External"/><Relationship Id="rId14" Type="http://schemas.openxmlformats.org/officeDocument/2006/relationships/hyperlink" Target="https://login.consultant.ru/link/?req=doc&amp;base=LAW&amp;n=483113&amp;dst=1006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3903</Words>
  <Characters>22248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2026-06-22T07:27:00Z</dcterms:created>
  <dcterms:modified xsi:type="dcterms:W3CDTF">2026-06-22T07:30:00Z</dcterms:modified>
</cp:coreProperties>
</file>