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44300" w:rsidRPr="00C44300" w:rsidRDefault="005E182E" w:rsidP="00C44300">
      <w:r>
        <w:rPr>
          <w:noProof/>
          <w:lang w:eastAsia="ru-RU"/>
        </w:rPr>
        <w:drawing>
          <wp:inline distT="0" distB="0" distL="0" distR="0">
            <wp:extent cx="5886450" cy="1866900"/>
            <wp:effectExtent l="0" t="0" r="0" b="0"/>
            <wp:docPr id="3" name="Рисунок 3" descr="C:\Users\Admin\Desktop\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Admin\Desktop\image1.pn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86450" cy="1866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44300" w:rsidRPr="00C44300" w:rsidRDefault="00C44300" w:rsidP="00C44300">
      <w:pPr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C4430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ПРИКАЗ</w:t>
      </w:r>
    </w:p>
    <w:p w:rsidR="00C44300" w:rsidRPr="00C44300" w:rsidRDefault="00C44300" w:rsidP="00C44300">
      <w:pPr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C44300" w:rsidRPr="00C44300" w:rsidRDefault="00C44300" w:rsidP="00C44300">
      <w:pPr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C4430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От 25 марта 2022 г.                                                                                    № 11</w:t>
      </w:r>
    </w:p>
    <w:p w:rsidR="00C44300" w:rsidRPr="00C44300" w:rsidRDefault="00C44300" w:rsidP="00C44300">
      <w:pPr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C4430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г. Цхинвал</w:t>
      </w:r>
    </w:p>
    <w:p w:rsidR="00C44300" w:rsidRPr="00C44300" w:rsidRDefault="00C44300" w:rsidP="00C44300">
      <w:pP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C44300" w:rsidRPr="00C44300" w:rsidRDefault="00C44300" w:rsidP="00C44300">
      <w:pPr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C4430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Об утверждении Порядка работы конкурсной комиссии Комитета по молодежной политике и спорту Республики Южная Осетия по проведению конкурса на замещение вакантной должности государственной гражданской службы и Методики проведения конкурса на замещение вакантной должности государственной гражданской службы в Комитете по молодежной политике и спорту Республики Южная Осетия</w:t>
      </w:r>
    </w:p>
    <w:p w:rsidR="00C44300" w:rsidRPr="00C44300" w:rsidRDefault="00C44300" w:rsidP="00C44300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44300" w:rsidRPr="00C44300" w:rsidRDefault="00C44300" w:rsidP="00C44300">
      <w:pP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C4430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В соответствии со статьей 22 Закона Республики Южная Осетия от 28.07.2020 №22 «О государственной гражданской службе Республики Южная Осетия», пунктом 16 Положения о конкурсе на замещение вакантной должности государственной гражданской службы Республики южная Осетия, утвержденного Указом Президента Республики Южная Осетия от 05.08.2021 №219 «О конкурсе на замещение вакантной должности государственной гражданской службы Республики Южная Осетия», и Постановлением Правительства Республики Южная Осетия от 10.11.2021 №66 «Об утверждении единой методики проведения конкурсов на замещение вакантных должностей государственной гражданской службы Республики Южная Осетия и включение в кадровый резерв государственных органов», и в целях обеспечения эффективного проведения конкурса на замещение вакантной должности государственной гражданской службы,  </w:t>
      </w:r>
      <w:r w:rsidRPr="00C4430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 р и к а з ы в а ю:</w:t>
      </w:r>
    </w:p>
    <w:p w:rsidR="00C44300" w:rsidRPr="00C44300" w:rsidRDefault="00C44300" w:rsidP="00C44300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44300" w:rsidRPr="00C44300" w:rsidRDefault="00C44300" w:rsidP="00C44300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1.Утвердить:</w:t>
      </w:r>
    </w:p>
    <w:p w:rsidR="00C44300" w:rsidRPr="00C44300" w:rsidRDefault="00C44300" w:rsidP="00C44300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44300">
        <w:rPr>
          <w:rFonts w:ascii="Times New Roman" w:eastAsia="Times New Roman" w:hAnsi="Times New Roman" w:cs="Times New Roman"/>
          <w:sz w:val="28"/>
          <w:szCs w:val="28"/>
          <w:lang w:eastAsia="ru-RU"/>
        </w:rPr>
        <w:t>Порядок работы конкурсной комиссии Комитета по молодежной политике и спорту Республики Южная Осетия по проведению конкурса на замещение вакантной должности государственной граж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данской службы (Приложение №1);</w:t>
      </w:r>
    </w:p>
    <w:p w:rsidR="00C44300" w:rsidRPr="00C44300" w:rsidRDefault="00C44300" w:rsidP="00C44300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44300">
        <w:rPr>
          <w:rFonts w:ascii="Times New Roman" w:eastAsia="Times New Roman" w:hAnsi="Times New Roman" w:cs="Times New Roman"/>
          <w:sz w:val="28"/>
          <w:szCs w:val="28"/>
          <w:lang w:eastAsia="ru-RU"/>
        </w:rPr>
        <w:t>Методику проведения конкурса на замещение вакантной должности государственной гражданской службы в Комитете по молодежной политике и спорту Республик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и Южная Осетия (Приложение №2).</w:t>
      </w:r>
      <w:r w:rsidRPr="00C4430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</w:t>
      </w:r>
    </w:p>
    <w:p w:rsidR="00C44300" w:rsidRPr="00C44300" w:rsidRDefault="00C44300" w:rsidP="00C44300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44300">
        <w:rPr>
          <w:rFonts w:ascii="Times New Roman" w:eastAsia="Times New Roman" w:hAnsi="Times New Roman" w:cs="Times New Roman"/>
          <w:sz w:val="28"/>
          <w:szCs w:val="28"/>
          <w:lang w:eastAsia="ru-RU"/>
        </w:rPr>
        <w:t>2.Контроль за исполнением настоящего приказа оставляю за собой.</w:t>
      </w:r>
    </w:p>
    <w:p w:rsidR="00C44300" w:rsidRPr="00C44300" w:rsidRDefault="00C44300" w:rsidP="00C44300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44300" w:rsidRPr="00C44300" w:rsidRDefault="00C44300" w:rsidP="00C44300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4430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Председатель                                                                               С.И. </w:t>
      </w:r>
      <w:proofErr w:type="spellStart"/>
      <w:r w:rsidRPr="00C44300">
        <w:rPr>
          <w:rFonts w:ascii="Times New Roman" w:eastAsia="Times New Roman" w:hAnsi="Times New Roman" w:cs="Times New Roman"/>
          <w:sz w:val="28"/>
          <w:szCs w:val="28"/>
          <w:lang w:eastAsia="ru-RU"/>
        </w:rPr>
        <w:t>Зассеев</w:t>
      </w:r>
      <w:proofErr w:type="spellEnd"/>
    </w:p>
    <w:p w:rsidR="00C44300" w:rsidRPr="00C44300" w:rsidRDefault="00C44300" w:rsidP="00C44300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44300" w:rsidRPr="00C44300" w:rsidRDefault="00C44300" w:rsidP="00C44300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44300" w:rsidRPr="00C44300" w:rsidRDefault="00C44300" w:rsidP="00C44300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44300" w:rsidRPr="00C44300" w:rsidRDefault="00C44300" w:rsidP="00C44300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44300" w:rsidRPr="00C44300" w:rsidRDefault="00C44300" w:rsidP="00C44300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44300" w:rsidRPr="00C44300" w:rsidRDefault="00C44300" w:rsidP="00C44300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44300" w:rsidRPr="00C44300" w:rsidRDefault="00C44300" w:rsidP="00C44300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44300" w:rsidRPr="00C44300" w:rsidRDefault="00C44300" w:rsidP="00C44300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44300" w:rsidRPr="00C44300" w:rsidRDefault="00C44300" w:rsidP="00C44300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44300" w:rsidRPr="00C44300" w:rsidRDefault="00C44300" w:rsidP="00C44300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44300" w:rsidRPr="00C44300" w:rsidRDefault="00C44300" w:rsidP="00C44300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44300" w:rsidRPr="00C44300" w:rsidRDefault="00C44300" w:rsidP="00C44300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44300" w:rsidRPr="00C44300" w:rsidRDefault="00C44300" w:rsidP="00C44300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44300" w:rsidRPr="00C44300" w:rsidRDefault="00C44300" w:rsidP="00C44300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44300" w:rsidRDefault="00C44300" w:rsidP="00C44300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44300" w:rsidRPr="00C44300" w:rsidRDefault="00C44300" w:rsidP="00C44300">
      <w:pPr>
        <w:spacing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44300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Приложение №1</w:t>
      </w:r>
    </w:p>
    <w:p w:rsidR="00C44300" w:rsidRPr="00C44300" w:rsidRDefault="00C44300" w:rsidP="00C44300">
      <w:pPr>
        <w:spacing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4430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 Приказу Комитета по </w:t>
      </w:r>
    </w:p>
    <w:p w:rsidR="00C44300" w:rsidRPr="00C44300" w:rsidRDefault="00C44300" w:rsidP="00C44300">
      <w:pPr>
        <w:spacing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44300">
        <w:rPr>
          <w:rFonts w:ascii="Times New Roman" w:eastAsia="Times New Roman" w:hAnsi="Times New Roman" w:cs="Times New Roman"/>
          <w:sz w:val="28"/>
          <w:szCs w:val="28"/>
          <w:lang w:eastAsia="ru-RU"/>
        </w:rPr>
        <w:t>молодежной политике и спорту</w:t>
      </w:r>
    </w:p>
    <w:p w:rsidR="00C44300" w:rsidRPr="00C44300" w:rsidRDefault="00C44300" w:rsidP="00C44300">
      <w:pPr>
        <w:spacing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44300">
        <w:rPr>
          <w:rFonts w:ascii="Times New Roman" w:eastAsia="Times New Roman" w:hAnsi="Times New Roman" w:cs="Times New Roman"/>
          <w:sz w:val="28"/>
          <w:szCs w:val="28"/>
          <w:lang w:eastAsia="ru-RU"/>
        </w:rPr>
        <w:t>Республики Южная Осетия</w:t>
      </w:r>
    </w:p>
    <w:p w:rsidR="00C44300" w:rsidRPr="00C44300" w:rsidRDefault="00C44300" w:rsidP="00C44300">
      <w:pPr>
        <w:spacing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44300">
        <w:rPr>
          <w:rFonts w:ascii="Times New Roman" w:eastAsia="Times New Roman" w:hAnsi="Times New Roman" w:cs="Times New Roman"/>
          <w:sz w:val="28"/>
          <w:szCs w:val="28"/>
          <w:lang w:eastAsia="ru-RU"/>
        </w:rPr>
        <w:t>от 25 марта 2022 г. №11</w:t>
      </w:r>
    </w:p>
    <w:p w:rsidR="00C44300" w:rsidRDefault="00C44300" w:rsidP="00C44300">
      <w:pPr>
        <w:spacing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44300" w:rsidRDefault="00C44300" w:rsidP="00C44300">
      <w:pPr>
        <w:spacing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C44300" w:rsidRPr="00C44300" w:rsidRDefault="00C44300" w:rsidP="00C44300">
      <w:pPr>
        <w:spacing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C4430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Порядок</w:t>
      </w:r>
    </w:p>
    <w:p w:rsidR="00C44300" w:rsidRPr="00C44300" w:rsidRDefault="00C44300" w:rsidP="00C44300">
      <w:pPr>
        <w:spacing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C4430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работы конкурсной комиссии Комитета по молодежной политике и спорту Республики Южная Осетия по проведению конкурса на замещение вакантной должности государственной гражданской службы</w:t>
      </w:r>
    </w:p>
    <w:p w:rsidR="00C44300" w:rsidRPr="00C44300" w:rsidRDefault="00C44300" w:rsidP="00C44300">
      <w:pPr>
        <w:spacing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C44300" w:rsidRPr="00C44300" w:rsidRDefault="00C44300" w:rsidP="00C44300">
      <w:pPr>
        <w:spacing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4430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1. Конкурсная комиссия Комитета по молодежной политике и спорту Республики Южная Осетия (далее-конкурсная комиссия) по проведению конкурса на замещение вакантной должности (далее-конкурс) государственно гражданской службы (далее – гражданская служба) образуется приказом Комитета по молодежной политике и спорту Республики Южная Осетия (далее - Комитет).</w:t>
      </w:r>
    </w:p>
    <w:p w:rsidR="00C44300" w:rsidRPr="00C44300" w:rsidRDefault="00C44300" w:rsidP="00C44300">
      <w:pPr>
        <w:spacing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4430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2.  Конкурсная комиссия для проведения конкурсов на замещение вакантных должностей гражданской службы и на формирование кадрового резерва Комитета является коллегиальным органом и действует на постоянной основе.</w:t>
      </w:r>
    </w:p>
    <w:p w:rsidR="00C44300" w:rsidRPr="00C44300" w:rsidRDefault="00C44300" w:rsidP="00C44300">
      <w:pPr>
        <w:spacing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4430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3. В состав конкурсной комиссии включаются представитель нанимателя и (или) уполномоченные им гражданские служащие (в том числе из отдела правового обеспечения, документального контроля и кадровой работы, из отдела, в котором проводится конкурс на замещение вакантной должности гражданской службы), представитель органа исполнительной власти, наделенный функциями в сфере регулирования гражданской службы, а также представители спортивных и образовательных организаций, заслуженные работники физической культуры и спорта, других организаций в качестве независимых экспертов-специалистов по вопросам, связанных с гражданской службой. Число независимых экспертов должно составлять не менее одной четверти от общего числа членов конкурсной комиссии.</w:t>
      </w:r>
    </w:p>
    <w:p w:rsidR="00C44300" w:rsidRPr="00C44300" w:rsidRDefault="00C44300" w:rsidP="00C44300">
      <w:pPr>
        <w:spacing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4430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4. Конкурсная комиссия состоит из председателя, заместителей председателя, секретаря и членов конкурсной комиссии. Председателем комиссии является Председатель Комитета. Председатель конкурсной </w:t>
      </w:r>
      <w:r w:rsidRPr="00C44300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комиссии осуществляет руководство ее деятельностью, а также является ответственным за организацию конкурса. </w:t>
      </w:r>
    </w:p>
    <w:p w:rsidR="00C44300" w:rsidRPr="00C44300" w:rsidRDefault="00C44300" w:rsidP="00C44300">
      <w:pPr>
        <w:spacing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44300">
        <w:rPr>
          <w:rFonts w:ascii="Times New Roman" w:eastAsia="Times New Roman" w:hAnsi="Times New Roman" w:cs="Times New Roman"/>
          <w:sz w:val="28"/>
          <w:szCs w:val="28"/>
          <w:lang w:eastAsia="ru-RU"/>
        </w:rPr>
        <w:t>В период временного отсутствия председателя комиссии по его решению руководства осуществляет один из заместителей председателя комиссии.</w:t>
      </w:r>
    </w:p>
    <w:p w:rsidR="00C44300" w:rsidRPr="00C44300" w:rsidRDefault="00C44300" w:rsidP="00C44300">
      <w:pPr>
        <w:spacing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44300">
        <w:rPr>
          <w:rFonts w:ascii="Times New Roman" w:eastAsia="Times New Roman" w:hAnsi="Times New Roman" w:cs="Times New Roman"/>
          <w:sz w:val="28"/>
          <w:szCs w:val="28"/>
          <w:lang w:eastAsia="ru-RU"/>
        </w:rPr>
        <w:t>Секретарь конкурсной комиссии обеспечивает работу конкурсной комиссии (оформление решений или протоколов заседаний конкурсной комиссии, формирование рейтинга кандидатов и т.п.).</w:t>
      </w:r>
    </w:p>
    <w:p w:rsidR="00C44300" w:rsidRPr="00C44300" w:rsidRDefault="00C44300" w:rsidP="00C44300">
      <w:pPr>
        <w:spacing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4430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5. Заседание конкурсной комиссии проводится при наличии не менее двух граждан Республики Южная Осетия (государственных гражданских служащих, далее – кандидаты), допущенных конкурсной комиссией к участию в конкурсе.</w:t>
      </w:r>
    </w:p>
    <w:p w:rsidR="00C44300" w:rsidRPr="00C44300" w:rsidRDefault="00C44300" w:rsidP="00C44300">
      <w:pPr>
        <w:spacing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4430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6. Дата заседания конкурсной комиссии определяется ее председателем.</w:t>
      </w:r>
    </w:p>
    <w:p w:rsidR="00C44300" w:rsidRPr="00C44300" w:rsidRDefault="00C44300" w:rsidP="00C44300">
      <w:pPr>
        <w:spacing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4430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7. Заседание конкурсной комиссии считается правомочным, если на нем присутствует не менее двух третей от общего числа ее членов, включая независимых экспертов.</w:t>
      </w:r>
    </w:p>
    <w:p w:rsidR="00C44300" w:rsidRPr="00C44300" w:rsidRDefault="00C44300" w:rsidP="00C44300">
      <w:pPr>
        <w:spacing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4430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8. Члены конкурсной комиссии вправе вносить предложения о применении методов оценки профессиональных и личностных качеств кандидатов и формировании конкурсных заданий в соответствии с Методикой проведения конкурса на замещение вакантной должности государственной гражданской службы в Комитете по молодежной политике и спорту Республики Южная Осетия.</w:t>
      </w:r>
    </w:p>
    <w:p w:rsidR="00C44300" w:rsidRPr="00C44300" w:rsidRDefault="00C44300" w:rsidP="00C44300">
      <w:pPr>
        <w:spacing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4430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9. Решения конкурсной комиссии по результатам проведения конкурса принимаются открытым голосованием в отсутствие кандидата простым большинством голосов ее членов, присутствующих на заседании. При равенстве голосов решающим является голос председателя конкурсной комиссии.</w:t>
      </w:r>
    </w:p>
    <w:p w:rsidR="00C44300" w:rsidRPr="00C44300" w:rsidRDefault="00C44300" w:rsidP="00C44300">
      <w:pPr>
        <w:spacing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4430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10. Результаты голосования конкурсной комиссии вносятся в протокол заседания конкурсной комиссии. Протокол заседания конкурсной комиссии ведется секретарем конкурсной комиссии в свободной форме и подписывается всеми членами комиссии, участвующими в заседании. Решение конкурсной комиссии является основанием для назначения кандидата на вакантную должность государственной гражданской службы или отказа в таком назначении.</w:t>
      </w:r>
    </w:p>
    <w:p w:rsidR="00C44300" w:rsidRPr="00C44300" w:rsidRDefault="00C44300" w:rsidP="00C44300">
      <w:pPr>
        <w:spacing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4430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11. Конкурсная комиссия вправе также принять решение, имеющее рекомендательный характер, о включении в кадровый резерв Комитета кандидата, который не стал победителем конкурса на замещение вакантной должности гражданской службы, но профессиональные и личностные качества которого получили высокую оценку. Если конкурсной комиссией </w:t>
      </w:r>
      <w:r w:rsidRPr="00C44300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принято решение о включении в кадровый резерв Комитета кандидата, не ставшего победителем конкурса на замещение вакантной должности гражданской службы, то с согласия указанного лица издается приказ Комитета о включении его в кадровый резерв для замещения должностей гражданской службы той же группы, к которой относилась вакантная должность гражданской службы.</w:t>
      </w:r>
    </w:p>
    <w:p w:rsidR="00C44300" w:rsidRPr="00C44300" w:rsidRDefault="00C44300" w:rsidP="00C44300">
      <w:pPr>
        <w:spacing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4430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12. Сообщения о результатах конкурса направляются в письменной форме кандидатам в 7-дневный срок со дня его завершения. Информация о результатах конкурса также размещается в указанный срок на официальном сайте Комитета.</w:t>
      </w:r>
    </w:p>
    <w:p w:rsidR="00C44300" w:rsidRPr="00C44300" w:rsidRDefault="00C44300" w:rsidP="00C44300">
      <w:pPr>
        <w:spacing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4430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13. Кандидаты вправе обжаловать решение конкурсной комиссии в соответствии с законодательством, действующим в Республике Южная Осетия.</w:t>
      </w:r>
    </w:p>
    <w:p w:rsidR="00C44300" w:rsidRPr="00C44300" w:rsidRDefault="00C44300" w:rsidP="00C44300">
      <w:pPr>
        <w:spacing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44300" w:rsidRPr="00C44300" w:rsidRDefault="00C44300" w:rsidP="00C44300">
      <w:pPr>
        <w:spacing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44300" w:rsidRDefault="00C44300" w:rsidP="00C44300">
      <w:pPr>
        <w:spacing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44300" w:rsidRDefault="00C44300" w:rsidP="00C44300">
      <w:pPr>
        <w:spacing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44300" w:rsidRDefault="00C44300" w:rsidP="00C44300">
      <w:pPr>
        <w:spacing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44300" w:rsidRDefault="00C44300" w:rsidP="00C44300">
      <w:pPr>
        <w:spacing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44300" w:rsidRDefault="00C44300" w:rsidP="00C44300">
      <w:pPr>
        <w:spacing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44300" w:rsidRDefault="00C44300" w:rsidP="00C44300">
      <w:pPr>
        <w:spacing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44300" w:rsidRDefault="00C44300" w:rsidP="00C44300">
      <w:pPr>
        <w:spacing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44300" w:rsidRDefault="00C44300" w:rsidP="00C44300">
      <w:pPr>
        <w:spacing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44300" w:rsidRDefault="00C44300" w:rsidP="00C44300">
      <w:pPr>
        <w:spacing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44300" w:rsidRDefault="00C44300" w:rsidP="00C44300">
      <w:pPr>
        <w:spacing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44300" w:rsidRDefault="00C44300" w:rsidP="00C44300">
      <w:pPr>
        <w:spacing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44300" w:rsidRDefault="00C44300" w:rsidP="00C44300">
      <w:pPr>
        <w:spacing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44300" w:rsidRDefault="00C44300" w:rsidP="00C44300">
      <w:pPr>
        <w:spacing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44300" w:rsidRDefault="00C44300" w:rsidP="00C44300">
      <w:pPr>
        <w:spacing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44300" w:rsidRDefault="00C44300" w:rsidP="00C44300">
      <w:pPr>
        <w:spacing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44300" w:rsidRDefault="00C44300" w:rsidP="00C44300">
      <w:pPr>
        <w:spacing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44300" w:rsidRDefault="00C44300" w:rsidP="00C44300">
      <w:pPr>
        <w:spacing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44300" w:rsidRPr="00C44300" w:rsidRDefault="00C44300" w:rsidP="00C44300">
      <w:pPr>
        <w:spacing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44300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Приложение №2</w:t>
      </w:r>
    </w:p>
    <w:p w:rsidR="00C44300" w:rsidRPr="00C44300" w:rsidRDefault="00C44300" w:rsidP="00C44300">
      <w:pPr>
        <w:spacing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44300">
        <w:rPr>
          <w:rFonts w:ascii="Times New Roman" w:eastAsia="Times New Roman" w:hAnsi="Times New Roman" w:cs="Times New Roman"/>
          <w:sz w:val="28"/>
          <w:szCs w:val="28"/>
          <w:lang w:eastAsia="ru-RU"/>
        </w:rPr>
        <w:t>к Приказу Комитета по</w:t>
      </w:r>
    </w:p>
    <w:p w:rsidR="00C44300" w:rsidRPr="00C44300" w:rsidRDefault="00C44300" w:rsidP="00C44300">
      <w:pPr>
        <w:spacing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44300">
        <w:rPr>
          <w:rFonts w:ascii="Times New Roman" w:eastAsia="Times New Roman" w:hAnsi="Times New Roman" w:cs="Times New Roman"/>
          <w:sz w:val="28"/>
          <w:szCs w:val="28"/>
          <w:lang w:eastAsia="ru-RU"/>
        </w:rPr>
        <w:t>молодежной политике и спорту</w:t>
      </w:r>
    </w:p>
    <w:p w:rsidR="00C44300" w:rsidRPr="00C44300" w:rsidRDefault="00C44300" w:rsidP="00C44300">
      <w:pPr>
        <w:spacing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44300">
        <w:rPr>
          <w:rFonts w:ascii="Times New Roman" w:eastAsia="Times New Roman" w:hAnsi="Times New Roman" w:cs="Times New Roman"/>
          <w:sz w:val="28"/>
          <w:szCs w:val="28"/>
          <w:lang w:eastAsia="ru-RU"/>
        </w:rPr>
        <w:t>Республики Южная Осетия</w:t>
      </w:r>
    </w:p>
    <w:p w:rsidR="00C44300" w:rsidRPr="00C44300" w:rsidRDefault="00C44300" w:rsidP="00C44300">
      <w:pPr>
        <w:spacing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44300">
        <w:rPr>
          <w:rFonts w:ascii="Times New Roman" w:eastAsia="Times New Roman" w:hAnsi="Times New Roman" w:cs="Times New Roman"/>
          <w:sz w:val="28"/>
          <w:szCs w:val="28"/>
          <w:lang w:eastAsia="ru-RU"/>
        </w:rPr>
        <w:t>От 25 марта 2022 г. №11</w:t>
      </w:r>
    </w:p>
    <w:p w:rsidR="00C44300" w:rsidRPr="00C44300" w:rsidRDefault="00C44300" w:rsidP="00C44300">
      <w:pPr>
        <w:spacing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0" w:name="_GoBack"/>
      <w:bookmarkEnd w:id="0"/>
    </w:p>
    <w:p w:rsidR="00C44300" w:rsidRPr="00C44300" w:rsidRDefault="00C44300" w:rsidP="00C44300">
      <w:pPr>
        <w:spacing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44300" w:rsidRPr="00C44300" w:rsidRDefault="00C44300" w:rsidP="00C44300">
      <w:pPr>
        <w:spacing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C4430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Методика</w:t>
      </w:r>
    </w:p>
    <w:p w:rsidR="00C44300" w:rsidRPr="00C44300" w:rsidRDefault="00C44300" w:rsidP="00C44300">
      <w:pPr>
        <w:spacing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C4430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проведения конкурса на замещение вакантной должности государственной гражданской службы в Комитете по молодежной политике и спорту Республики Южная Осетия</w:t>
      </w:r>
    </w:p>
    <w:p w:rsidR="00C44300" w:rsidRPr="00C44300" w:rsidRDefault="00C44300" w:rsidP="00C44300">
      <w:pPr>
        <w:spacing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C44300" w:rsidRPr="00C44300" w:rsidRDefault="00C44300" w:rsidP="00C44300">
      <w:pPr>
        <w:spacing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4430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1. Настоящая методика направлена на повышение объективности и прозрачности конкурсной процедуры и формирование профессионального кадрового состава Комитета по молодежной политике и спорту Республики Южная Осетия (далее –Комитет) при проведении в Комитете конкурса на замещение вакантной должности гражданской службы (далее –конкурс, гражданская служба соответственно).</w:t>
      </w:r>
    </w:p>
    <w:p w:rsidR="00C44300" w:rsidRPr="00C44300" w:rsidRDefault="00C44300" w:rsidP="00C44300">
      <w:pPr>
        <w:spacing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4430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2. Конкурс проходит в два этапа. На первом этапе конкурсная комиссия Комитета по проведению конкурса на замещение вакантной должности гражданской службы (далее – конкурсная комиссия) оценивает профессиональный уровень граждан Республики Южная Осетия (государственных гражданских служащих) (далее – кандидаты) на основании представленных ими документов об образовании, прохождении гражданской или иной государственной службы, осуществлении другой трудовой деятельности и иных документов, которые были поданы лично.</w:t>
      </w:r>
    </w:p>
    <w:p w:rsidR="00C44300" w:rsidRPr="00C44300" w:rsidRDefault="00C44300" w:rsidP="00C44300">
      <w:pPr>
        <w:spacing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44300">
        <w:rPr>
          <w:rFonts w:ascii="Times New Roman" w:eastAsia="Times New Roman" w:hAnsi="Times New Roman" w:cs="Times New Roman"/>
          <w:sz w:val="28"/>
          <w:szCs w:val="28"/>
          <w:lang w:eastAsia="ru-RU"/>
        </w:rPr>
        <w:t>На втором этапе конкурса конкурсная комиссия оценивает кандидатов на основе конкурсных процедур с использованием не противоречащих законам, действующим в Республике Южная Осетия, и другим нормативным правовым актам Республики Южная Осетия методов оценки профессиональных и личностных качеств кандидатов, включая индивидуальное собеседование, анкетирование, написание письменной работы или тестирование по вопросам, связанным с исполнением должностных обязанностей по вакантной должности гражданской службы, на замещение которой претендуют кандидаты.</w:t>
      </w:r>
    </w:p>
    <w:p w:rsidR="00C44300" w:rsidRPr="00C44300" w:rsidRDefault="00C44300" w:rsidP="00C44300">
      <w:pPr>
        <w:spacing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4430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3. Применение тестирования и индивидуального собеседования является обязательным. При этом тестирование предшествует </w:t>
      </w:r>
      <w:r w:rsidRPr="00C44300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индивидуальному собеседованию. Иные методы оценки профессиональных и личностных качеств кандидатов используются с учетом категорий и групп вакантных должностей гражданской службы.</w:t>
      </w:r>
    </w:p>
    <w:p w:rsidR="00C44300" w:rsidRPr="00C44300" w:rsidRDefault="00C44300" w:rsidP="00C44300">
      <w:pPr>
        <w:spacing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4430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4. При тестировании осуществляется оценка уровня владения кандидатами государственными языками Республики Южная Осетия (далее – государственные языки), знаниями основ Конституции Республики Южная Осетия, законодательства Республики Южная Осетия о государственной службе и противодействия коррупции, знаниями и умениями в сфере информационно-коммуникационных технологий, а также знаниями и умениями в зависимости от области и вида профессиональной деятельности, установленными должностным регламентом.</w:t>
      </w:r>
    </w:p>
    <w:p w:rsidR="00C44300" w:rsidRPr="00C44300" w:rsidRDefault="00C44300" w:rsidP="00C44300">
      <w:pPr>
        <w:spacing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4430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5. Тестирование проводится по перечню теоретических вопросов, отражающих актуальные проблемы правового регулирования различных сторон будущей профессиональной служебной деятельности кандидатов с учетом квалификационных требований к знаниям и умениям, необходимым для исполнения должностных обязанностей.</w:t>
      </w:r>
    </w:p>
    <w:p w:rsidR="00C44300" w:rsidRPr="00C44300" w:rsidRDefault="00C44300" w:rsidP="00C44300">
      <w:pPr>
        <w:spacing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44300">
        <w:rPr>
          <w:rFonts w:ascii="Times New Roman" w:eastAsia="Times New Roman" w:hAnsi="Times New Roman" w:cs="Times New Roman"/>
          <w:sz w:val="28"/>
          <w:szCs w:val="28"/>
          <w:lang w:eastAsia="ru-RU"/>
        </w:rPr>
        <w:t>Количество вопросов, включенных в указанный перечень, не должно быть менее 100. Максимальное количество вопросов не ограничивается. На каждый вопрос предусматривается не менее четырех вариантов ответов, один из которых является правильным.</w:t>
      </w:r>
    </w:p>
    <w:p w:rsidR="00C44300" w:rsidRPr="00C44300" w:rsidRDefault="00C44300" w:rsidP="00C44300">
      <w:pPr>
        <w:spacing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4430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6. Вопросы для проведения тестирования готовятся начальником соответствующего отдела Комитета, на замещение вакантной должности в котором проводится конкурс, и согласовывается с отделом правового обеспечения, документального контроля и кадровой работы.</w:t>
      </w:r>
    </w:p>
    <w:p w:rsidR="00C44300" w:rsidRPr="00C44300" w:rsidRDefault="00C44300" w:rsidP="00C44300">
      <w:pPr>
        <w:spacing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4430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7. Перечень теоретических вопросов для проведения тестирования публикуется на официальном сайте Комитета.</w:t>
      </w:r>
    </w:p>
    <w:p w:rsidR="00C44300" w:rsidRPr="00C44300" w:rsidRDefault="00C44300" w:rsidP="00C44300">
      <w:pPr>
        <w:spacing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4430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</w:t>
      </w:r>
      <w:r w:rsidRPr="00C44300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 xml:space="preserve"> 8. Тест должен содержать 40 вопросов. Вопросы тестов вместе с вариантами ответов печатают на листе А4.</w:t>
      </w:r>
    </w:p>
    <w:p w:rsidR="00C44300" w:rsidRPr="00C44300" w:rsidRDefault="00C44300" w:rsidP="00C44300">
      <w:pPr>
        <w:spacing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4430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9. Кандидаты отвечают на вопросы теста в присутствии членов конкурсной комиссии. Всем кандидатам предоставляется одно и то же время прохождения тестирования. Время для работы с тестом должно составлять не более 50 минут.</w:t>
      </w:r>
    </w:p>
    <w:p w:rsidR="00C44300" w:rsidRPr="00C44300" w:rsidRDefault="00C44300" w:rsidP="00C44300">
      <w:pPr>
        <w:spacing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44300">
        <w:rPr>
          <w:rFonts w:ascii="Times New Roman" w:eastAsia="Times New Roman" w:hAnsi="Times New Roman" w:cs="Times New Roman"/>
          <w:sz w:val="28"/>
          <w:szCs w:val="28"/>
          <w:lang w:eastAsia="ru-RU"/>
        </w:rPr>
        <w:t>В ходе тестирования не допускаются использование кандидатами специальной, справочной и иной литературы, письменных заметок, средств мобильной связи и иных средств хранения и передачи информации, выход кандидатов за пределы аудитории, в которой проходит тестирование.</w:t>
      </w:r>
    </w:p>
    <w:p w:rsidR="00C44300" w:rsidRPr="00C44300" w:rsidRDefault="00C44300" w:rsidP="00C44300">
      <w:pPr>
        <w:spacing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44300">
        <w:rPr>
          <w:rFonts w:ascii="Times New Roman" w:eastAsia="Times New Roman" w:hAnsi="Times New Roman" w:cs="Times New Roman"/>
          <w:sz w:val="28"/>
          <w:szCs w:val="28"/>
          <w:lang w:eastAsia="ru-RU"/>
        </w:rPr>
        <w:t>Оценка теста проводится конкурсной комиссией по количеству правильных ответов.</w:t>
      </w:r>
    </w:p>
    <w:p w:rsidR="00C44300" w:rsidRPr="00C44300" w:rsidRDefault="00C44300" w:rsidP="00C44300">
      <w:pPr>
        <w:spacing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44300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В случае, если кандидаты ответили правильно менее 28 тестовых вопросов и набрали соответственно менее 28 баллов, они считаются не прошедшими тестирование и к индивидуальному собеседованию не допускаются.</w:t>
      </w:r>
    </w:p>
    <w:p w:rsidR="00C44300" w:rsidRPr="00C44300" w:rsidRDefault="00C44300" w:rsidP="00C44300">
      <w:pPr>
        <w:spacing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44300">
        <w:rPr>
          <w:rFonts w:ascii="Times New Roman" w:eastAsia="Times New Roman" w:hAnsi="Times New Roman" w:cs="Times New Roman"/>
          <w:sz w:val="28"/>
          <w:szCs w:val="28"/>
          <w:lang w:eastAsia="ru-RU"/>
        </w:rPr>
        <w:t>Результаты тестирования оформляются в виде краткой справки.</w:t>
      </w:r>
    </w:p>
    <w:p w:rsidR="00C44300" w:rsidRPr="00C44300" w:rsidRDefault="00C44300" w:rsidP="00C44300">
      <w:pPr>
        <w:spacing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4430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10. Анкетирование проводится по списку вопросов, составленному исходя из должностных обязанностей по вакантным должностям гражданской службы, а также квалификационных требований для замещения указанных должностей.</w:t>
      </w:r>
    </w:p>
    <w:p w:rsidR="00C44300" w:rsidRPr="00C44300" w:rsidRDefault="00C44300" w:rsidP="00C44300">
      <w:pPr>
        <w:spacing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4430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11. Для раскрытия дополнительных сведений о кандидатах в анкету включаются вопросы о должностных обязанностях, ранее выполняемых ими достижениях, мероприятиях (проектах, форумах, семинарах и других), в которых кандидаты принимали участие, публикациях в печатных изданиях, личностных качествах, об опыте и образовании. К анкете кандидаты могут приложить рекомендации и (или) рекомендательные письма.</w:t>
      </w:r>
    </w:p>
    <w:p w:rsidR="00C44300" w:rsidRPr="00C44300" w:rsidRDefault="00C44300" w:rsidP="00C44300">
      <w:pPr>
        <w:spacing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4430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</w:t>
      </w:r>
      <w:r w:rsidRPr="00C44300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12. Анкетирование проводится перед заседанием конкурсной комиссии, в ходе которого оцениваются полученные результаты.</w:t>
      </w:r>
    </w:p>
    <w:p w:rsidR="00C44300" w:rsidRPr="00C44300" w:rsidRDefault="00C44300" w:rsidP="00C44300">
      <w:pPr>
        <w:spacing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4430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13. Оценка результатов анкетирования конкурсной комиссией производится исходя из максимальной оценки 5 баллов:</w:t>
      </w:r>
    </w:p>
    <w:p w:rsidR="00C44300" w:rsidRPr="00C44300" w:rsidRDefault="00C44300" w:rsidP="00C44300">
      <w:pPr>
        <w:spacing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4430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5 баллов – если раскрыто содержание вопросов, правильно использованы понятия и термины, опыт и образование кандидата максимально соответствуют предъявляемым требованиям к вакантной должности гражданской службы;</w:t>
      </w:r>
    </w:p>
    <w:p w:rsidR="00C44300" w:rsidRPr="00C44300" w:rsidRDefault="00C44300" w:rsidP="00C44300">
      <w:pPr>
        <w:spacing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4430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4 балла – если раскрыто содержание вопросов, при ответе неправильно использованы понятия и термины, но допущены неточности и незначительные ошибки при ответе на вопросы анкеты, опыт и образование кандидата соответствуют предъявляемым требованиям к вакантной должности гражданской службы;</w:t>
      </w:r>
    </w:p>
    <w:p w:rsidR="00C44300" w:rsidRPr="00C44300" w:rsidRDefault="00C44300" w:rsidP="00C44300">
      <w:pPr>
        <w:spacing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44300">
        <w:rPr>
          <w:rFonts w:ascii="Times New Roman" w:eastAsia="Times New Roman" w:hAnsi="Times New Roman" w:cs="Times New Roman"/>
          <w:sz w:val="28"/>
          <w:szCs w:val="28"/>
          <w:lang w:eastAsia="ru-RU"/>
        </w:rPr>
        <w:t>3 балла – если не раскрыто содержание вопросов, при ответе неправильно использованы понятия и термины, допущены значительные неточности и ошибки в ответах на вопросы анкеты, опыт и образование кандидата не соответствуют предъявляемым требованиям к вакантной должности гражданской службы;</w:t>
      </w:r>
    </w:p>
    <w:p w:rsidR="00C44300" w:rsidRPr="00C44300" w:rsidRDefault="00C44300" w:rsidP="00C44300">
      <w:pPr>
        <w:spacing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44300">
        <w:rPr>
          <w:rFonts w:ascii="Times New Roman" w:eastAsia="Times New Roman" w:hAnsi="Times New Roman" w:cs="Times New Roman"/>
          <w:sz w:val="28"/>
          <w:szCs w:val="28"/>
          <w:lang w:eastAsia="ru-RU"/>
        </w:rPr>
        <w:t>0 баллов – если кандидат не заполнил анкету и не смог пояснить, почему не выполнил задание.</w:t>
      </w:r>
    </w:p>
    <w:p w:rsidR="00C44300" w:rsidRPr="00C44300" w:rsidRDefault="00C44300" w:rsidP="00C44300">
      <w:pPr>
        <w:spacing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44300">
        <w:rPr>
          <w:rFonts w:ascii="Times New Roman" w:eastAsia="Times New Roman" w:hAnsi="Times New Roman" w:cs="Times New Roman"/>
          <w:sz w:val="28"/>
          <w:szCs w:val="28"/>
          <w:lang w:eastAsia="ru-RU"/>
        </w:rPr>
        <w:t>14. Для написания письменной работы используются вопросы или задания, составленные исходя из должностных обязанностей по вакантной должности гражданской службы, а также квалификационных требований для замещения указанной должности.</w:t>
      </w:r>
    </w:p>
    <w:p w:rsidR="00C44300" w:rsidRPr="00C44300" w:rsidRDefault="00C44300" w:rsidP="00C44300">
      <w:pPr>
        <w:spacing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44300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При проведении конкурса тема письменной работы определяется начальником отдела Комитета, на замещение вакантной должности в котором проводится конкурс, и согласовывается с председателем конкурсной комиссии.</w:t>
      </w:r>
    </w:p>
    <w:p w:rsidR="00C44300" w:rsidRPr="00C44300" w:rsidRDefault="00C44300" w:rsidP="00C44300">
      <w:pPr>
        <w:spacing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44300">
        <w:rPr>
          <w:rFonts w:ascii="Times New Roman" w:eastAsia="Times New Roman" w:hAnsi="Times New Roman" w:cs="Times New Roman"/>
          <w:sz w:val="28"/>
          <w:szCs w:val="28"/>
          <w:lang w:eastAsia="ru-RU"/>
        </w:rPr>
        <w:t>Кандидаты, претендующие на одну и ту же должность, пишут письменные работы на одну и ту же тему.</w:t>
      </w:r>
    </w:p>
    <w:p w:rsidR="00C44300" w:rsidRPr="00C44300" w:rsidRDefault="00C44300" w:rsidP="00C44300">
      <w:pPr>
        <w:spacing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4430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15. Письменная работа по объему должна быть не менее одного листа формата А4. Время, выделенное на подготовку письменной работы, не может превышать 25 минут. Кандидаты пишут письменные работы в присутствии представителей конкурсной комиссии.</w:t>
      </w:r>
    </w:p>
    <w:p w:rsidR="00C44300" w:rsidRPr="00C44300" w:rsidRDefault="00C44300" w:rsidP="00C44300">
      <w:pPr>
        <w:spacing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4430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16. Конкурсная комиссия оценивает письменные работы в отсутствие кандидатов исходя из максимальной оценки 5 баллов:</w:t>
      </w:r>
    </w:p>
    <w:p w:rsidR="00C44300" w:rsidRPr="00C44300" w:rsidRDefault="00C44300" w:rsidP="00C44300">
      <w:pPr>
        <w:spacing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44300">
        <w:rPr>
          <w:rFonts w:ascii="Times New Roman" w:eastAsia="Times New Roman" w:hAnsi="Times New Roman" w:cs="Times New Roman"/>
          <w:sz w:val="28"/>
          <w:szCs w:val="28"/>
          <w:lang w:eastAsia="ru-RU"/>
        </w:rPr>
        <w:t>5 баллов – если раскрыто содержание темы последовательно, в полном объёме, правильно использованы категории, термины и понятия, показан высокий уровень владения государственными языками, представлены обоснованные и практически реализуемые предложения по заданной теме;</w:t>
      </w:r>
    </w:p>
    <w:p w:rsidR="00C44300" w:rsidRPr="00C44300" w:rsidRDefault="00C44300" w:rsidP="00C44300">
      <w:pPr>
        <w:spacing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44300">
        <w:rPr>
          <w:rFonts w:ascii="Times New Roman" w:eastAsia="Times New Roman" w:hAnsi="Times New Roman" w:cs="Times New Roman"/>
          <w:sz w:val="28"/>
          <w:szCs w:val="28"/>
          <w:lang w:eastAsia="ru-RU"/>
        </w:rPr>
        <w:t>4 балла – если раскрыто содержание темы последовательно, в полном объеме, правильно использованы категории, термины и понятия, показан высокий уровень владения государственными языками, но допущены неточности и незначительные ошибки, кроме того, представленные предложения по заданной теме, сложно реализуемы на практике;</w:t>
      </w:r>
    </w:p>
    <w:p w:rsidR="00C44300" w:rsidRPr="00C44300" w:rsidRDefault="00C44300" w:rsidP="00C44300">
      <w:pPr>
        <w:spacing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44300">
        <w:rPr>
          <w:rFonts w:ascii="Times New Roman" w:eastAsia="Times New Roman" w:hAnsi="Times New Roman" w:cs="Times New Roman"/>
          <w:sz w:val="28"/>
          <w:szCs w:val="28"/>
          <w:lang w:eastAsia="ru-RU"/>
        </w:rPr>
        <w:t>3 балла – если раскрыто содержание темы в полном объеме или дан ответ не по заявленной теме, при этом аргументирована точка зрения кандидата, показан средний уровень владения государственными языками, допущены неточности и ошибки;</w:t>
      </w:r>
    </w:p>
    <w:p w:rsidR="00C44300" w:rsidRPr="00C44300" w:rsidRDefault="00C44300" w:rsidP="00C44300">
      <w:pPr>
        <w:spacing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44300">
        <w:rPr>
          <w:rFonts w:ascii="Times New Roman" w:eastAsia="Times New Roman" w:hAnsi="Times New Roman" w:cs="Times New Roman"/>
          <w:sz w:val="28"/>
          <w:szCs w:val="28"/>
          <w:lang w:eastAsia="ru-RU"/>
        </w:rPr>
        <w:t>0 баллов – если кандидат не раскрыл содержания темы, при ответе неправильно использовал основные категории, термины и понятия, показал низкий уровень владения государственными языками, допустил неточности и ошибки.</w:t>
      </w:r>
    </w:p>
    <w:p w:rsidR="00C44300" w:rsidRPr="00C44300" w:rsidRDefault="00C44300" w:rsidP="00C44300">
      <w:pPr>
        <w:spacing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4430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17. Индивидуальное собеседование с кандидатами, успешно прошедшими тестирование проводится членами конкурсной комиссии в форме свободной беседы по теме предстоящей служебной деятельности.</w:t>
      </w:r>
    </w:p>
    <w:p w:rsidR="00C44300" w:rsidRPr="00C44300" w:rsidRDefault="00C44300" w:rsidP="00C44300">
      <w:pPr>
        <w:spacing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4430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18. В рамках индивидуального собеседования задаются вопросы, направленные на оценку профессионального уровня кандидатов. </w:t>
      </w:r>
    </w:p>
    <w:p w:rsidR="00C44300" w:rsidRPr="00C44300" w:rsidRDefault="00C44300" w:rsidP="00C44300">
      <w:pPr>
        <w:spacing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44300">
        <w:rPr>
          <w:rFonts w:ascii="Times New Roman" w:eastAsia="Times New Roman" w:hAnsi="Times New Roman" w:cs="Times New Roman"/>
          <w:sz w:val="28"/>
          <w:szCs w:val="28"/>
          <w:lang w:eastAsia="ru-RU"/>
        </w:rPr>
        <w:t>В этих целях с учетом должностных обязанностей по вакантной должности гражданской службы составляется перечень вопросов. В ходе индивидуального собеседования конкурсной комиссией проводится обсуждение с кандидатами результатов выполненных ими конкурсных заданий.</w:t>
      </w:r>
    </w:p>
    <w:p w:rsidR="00C44300" w:rsidRPr="00C44300" w:rsidRDefault="00C44300" w:rsidP="00C44300">
      <w:pPr>
        <w:spacing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44300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           19. При проведении конкурса предварительное индивидуальное собеседование с кандидатами может проводиться начальниками соответствующих отделов комитета, на замещение вакантной должности в котором проводится конкурс.</w:t>
      </w:r>
    </w:p>
    <w:p w:rsidR="00C44300" w:rsidRPr="00C44300" w:rsidRDefault="00C44300" w:rsidP="00C44300">
      <w:pPr>
        <w:spacing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44300">
        <w:rPr>
          <w:rFonts w:ascii="Times New Roman" w:eastAsia="Times New Roman" w:hAnsi="Times New Roman" w:cs="Times New Roman"/>
          <w:sz w:val="28"/>
          <w:szCs w:val="28"/>
          <w:lang w:eastAsia="ru-RU"/>
        </w:rPr>
        <w:t>О его результатах конкурсная комиссия информируется проводившим такое собеседование лицом или его представителем в форме устного сообщения в ходе заседания конкурсной комиссии.</w:t>
      </w:r>
    </w:p>
    <w:p w:rsidR="00C44300" w:rsidRPr="00C44300" w:rsidRDefault="00C44300" w:rsidP="00C44300">
      <w:pPr>
        <w:spacing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4430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20. При проведении индивидуального собеседования конкурсной комиссией по решению представителя нанимателя ведется аудиозапись либо стенограмма, что позволяет сравнивать ответы и реакцию разных кандидатов на одни и те же вопросы для их объективного учета.</w:t>
      </w:r>
    </w:p>
    <w:p w:rsidR="00C44300" w:rsidRPr="00C44300" w:rsidRDefault="00C44300" w:rsidP="00C44300">
      <w:pPr>
        <w:spacing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4430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21. Оценка результатов индивидуального собеседования производится исходя из максимальной оценки 5 баллов:</w:t>
      </w:r>
    </w:p>
    <w:p w:rsidR="00C44300" w:rsidRPr="00C44300" w:rsidRDefault="00C44300" w:rsidP="00C44300">
      <w:pPr>
        <w:spacing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44300">
        <w:rPr>
          <w:rFonts w:ascii="Times New Roman" w:eastAsia="Times New Roman" w:hAnsi="Times New Roman" w:cs="Times New Roman"/>
          <w:sz w:val="28"/>
          <w:szCs w:val="28"/>
          <w:lang w:eastAsia="ru-RU"/>
        </w:rPr>
        <w:t>5 баллов – если даны исчерпывающие ответов на заданные вопросы, правильно использованы понятия и термины, в ходе собеседования кандидатом проявлена высокая активность, показаны высокий уровень профессиональных знаний в соответствующей сфере, проявлены аналитические способности, навыки аргументированно отстаивать собственную точку зрения и вести деловые переговоры, умение обоснованно и самостоятельно принимать решения, готовность следовать взятым на себя обязательствам, высокий уровень владения государственными языками;</w:t>
      </w:r>
    </w:p>
    <w:p w:rsidR="00C44300" w:rsidRPr="00C44300" w:rsidRDefault="00C44300" w:rsidP="00C44300">
      <w:pPr>
        <w:spacing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44300">
        <w:rPr>
          <w:rFonts w:ascii="Times New Roman" w:eastAsia="Times New Roman" w:hAnsi="Times New Roman" w:cs="Times New Roman"/>
          <w:sz w:val="28"/>
          <w:szCs w:val="28"/>
          <w:lang w:eastAsia="ru-RU"/>
        </w:rPr>
        <w:t>4 балла – если кандидат в полном объеме ответил на заданные вопросы, правильно использовал понятия и термины, но допустил неточности и достаточный уровень профессиональных знаний в соответствующей сфере, проявил аналитические способности, навыки отстаивания собственной точки зрения и ведения деловых переговоров, умение самостоятельно принимать решения, готовность следовать взятым на себя обязательствам, показал уровень владения государственными языками выше среднего;</w:t>
      </w:r>
    </w:p>
    <w:p w:rsidR="00C44300" w:rsidRPr="00C44300" w:rsidRDefault="00C44300" w:rsidP="00C44300">
      <w:pPr>
        <w:spacing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44300">
        <w:rPr>
          <w:rFonts w:ascii="Times New Roman" w:eastAsia="Times New Roman" w:hAnsi="Times New Roman" w:cs="Times New Roman"/>
          <w:sz w:val="28"/>
          <w:szCs w:val="28"/>
          <w:lang w:eastAsia="ru-RU"/>
        </w:rPr>
        <w:t>3 балла – если кандидат не в полном объеме ответил на заданные вопросы, не всегда правильно использовал понятия и термины, допустил неточности и ошибки, в ходе собеседования проявил низкую активность, показал средний уровень профессиональных знаний в соответствующей сфере, в должной мере не проявил аналитических способностей, навыков отстаивания собственной точки зрения и ведения деловых переговоров, показал средний уровень владения государственными языками;</w:t>
      </w:r>
    </w:p>
    <w:p w:rsidR="00C44300" w:rsidRPr="00C44300" w:rsidRDefault="00C44300" w:rsidP="00C44300">
      <w:pPr>
        <w:spacing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4430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0 баллов – если кандидат не ответил на заданные вопросы, при ответе неправильно использовал понятия и термины, допустил значительные неточности и ошибки, в ходе собеседования не проявил активности, показал низкий уровень профессиональных знаний в соответствующей сфере, не проявил аналитических способностей, навыков отстаивания собственной </w:t>
      </w:r>
      <w:r w:rsidRPr="00C44300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точки зрения и ведения деловых переговоров, готовности следовать взятым на себя обязательствам, показал слабый уровень владения государственными языками.</w:t>
      </w:r>
    </w:p>
    <w:p w:rsidR="00C44300" w:rsidRPr="00C44300" w:rsidRDefault="00C44300" w:rsidP="00C44300">
      <w:pPr>
        <w:spacing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4430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22. По итогам индивидуального собеседования с кандидатами каждый член конкурсной комиссии заносит оценку в конкурсный бюллетень, составляемый по форме согласно Приложению №3 к Единой методике проведения конкурсов на замещение вакантных должностей государственной гражданской службы Республики Южная Осетия и включение в кадровый резерв государственных органов, утвержденной Постановлением Правительства Республики Южная Осетия от 10.11.2021 №66 (далее – Единая методика), при необходимости с краткой мотивировкой, обосновывающей принятое им решение.</w:t>
      </w:r>
    </w:p>
    <w:p w:rsidR="00C44300" w:rsidRPr="00C44300" w:rsidRDefault="00C44300" w:rsidP="00C44300">
      <w:pPr>
        <w:spacing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4430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23. Итоговые баллы кандидатов высчитываются как сумма среднего арифметического балла, выставленных кандидату членами конкурсной комиссии по результатам индивидуального собеседования, других конкурсных заданий, оцениваемых членами конкурсной комиссии, и баллов, набранных кандидатом по итогам тестирования и выполнения иных аналогичных конкурсных заданий, предусматривающих формализованный подсчет результатов.</w:t>
      </w:r>
    </w:p>
    <w:p w:rsidR="00C44300" w:rsidRPr="00C44300" w:rsidRDefault="00C44300" w:rsidP="00C44300">
      <w:pPr>
        <w:spacing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4430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24. По результатам сопоставления итоговых баллов кандидатов секретарь конкурсной комиссии формирует рейтинг кандидатов в порядке убывания их итоговых баллов.</w:t>
      </w:r>
    </w:p>
    <w:p w:rsidR="00C44300" w:rsidRPr="00C44300" w:rsidRDefault="00C44300" w:rsidP="00C44300">
      <w:pPr>
        <w:spacing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4430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25. Решение конкурсной комиссии по результатам проведения конкурса принимается в отсутствие кандидатов открытым голосованием простым большинством голосов ее членов, присутствующих на заседании.</w:t>
      </w:r>
    </w:p>
    <w:p w:rsidR="00C44300" w:rsidRPr="00C44300" w:rsidRDefault="00C44300" w:rsidP="00C44300">
      <w:pPr>
        <w:spacing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44300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 равенстве голосов решающим является голос председателя конкурсной комиссии.</w:t>
      </w:r>
    </w:p>
    <w:p w:rsidR="00C44300" w:rsidRPr="00C44300" w:rsidRDefault="00C44300" w:rsidP="00C44300">
      <w:pPr>
        <w:spacing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4430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26. Результаты голосования членов конкурсной комиссии оформляются решением конкурсной комиссии по итогам конкурса на замещение вакантной должности гражданской службы (далее - решение) по форме согласно Приложению №4 к Единой методике.</w:t>
      </w:r>
    </w:p>
    <w:p w:rsidR="00C44300" w:rsidRPr="00C44300" w:rsidRDefault="00C44300" w:rsidP="00C44300">
      <w:pPr>
        <w:spacing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44300">
        <w:rPr>
          <w:rFonts w:ascii="Times New Roman" w:eastAsia="Times New Roman" w:hAnsi="Times New Roman" w:cs="Times New Roman"/>
          <w:sz w:val="28"/>
          <w:szCs w:val="28"/>
          <w:lang w:eastAsia="ru-RU"/>
        </w:rPr>
        <w:t>Решение содержит рейтинг кандидатов с указанием набранных баллов и занятыми мест по результатам оценки конкурсной комиссией.</w:t>
      </w:r>
    </w:p>
    <w:p w:rsidR="00C44300" w:rsidRPr="00C44300" w:rsidRDefault="00C44300" w:rsidP="00C44300">
      <w:pPr>
        <w:spacing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4430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C44300" w:rsidRPr="00C44300" w:rsidRDefault="00C44300" w:rsidP="00C44300">
      <w:pPr>
        <w:spacing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E182E" w:rsidRPr="00C44300" w:rsidRDefault="005E182E" w:rsidP="00C44300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sectPr w:rsidR="005E182E" w:rsidRPr="00C4430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8224EE9"/>
    <w:multiLevelType w:val="hybridMultilevel"/>
    <w:tmpl w:val="4E78C36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DB408CD"/>
    <w:multiLevelType w:val="hybridMultilevel"/>
    <w:tmpl w:val="FFEC8D1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59A67A5"/>
    <w:multiLevelType w:val="hybridMultilevel"/>
    <w:tmpl w:val="5CD6F834"/>
    <w:lvl w:ilvl="0" w:tplc="FD78B174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DBD5C91"/>
    <w:multiLevelType w:val="hybridMultilevel"/>
    <w:tmpl w:val="271CE95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6D535EDE"/>
    <w:multiLevelType w:val="hybridMultilevel"/>
    <w:tmpl w:val="2328058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70E41F72"/>
    <w:multiLevelType w:val="hybridMultilevel"/>
    <w:tmpl w:val="71F64E0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4"/>
  </w:num>
  <w:num w:numId="3">
    <w:abstractNumId w:val="1"/>
  </w:num>
  <w:num w:numId="4">
    <w:abstractNumId w:val="5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D3169"/>
    <w:rsid w:val="00014E15"/>
    <w:rsid w:val="000213C9"/>
    <w:rsid w:val="00051B3C"/>
    <w:rsid w:val="000E4D7E"/>
    <w:rsid w:val="0011220D"/>
    <w:rsid w:val="00146665"/>
    <w:rsid w:val="00161DD6"/>
    <w:rsid w:val="001C6EEB"/>
    <w:rsid w:val="001E7262"/>
    <w:rsid w:val="001F32A6"/>
    <w:rsid w:val="002156D7"/>
    <w:rsid w:val="002665F0"/>
    <w:rsid w:val="002672F4"/>
    <w:rsid w:val="00297AD7"/>
    <w:rsid w:val="002B7E11"/>
    <w:rsid w:val="002E3330"/>
    <w:rsid w:val="0030602C"/>
    <w:rsid w:val="00320D9D"/>
    <w:rsid w:val="00345174"/>
    <w:rsid w:val="003501CE"/>
    <w:rsid w:val="0035124B"/>
    <w:rsid w:val="00382A48"/>
    <w:rsid w:val="003A5B9C"/>
    <w:rsid w:val="003D6E30"/>
    <w:rsid w:val="00400767"/>
    <w:rsid w:val="0048474D"/>
    <w:rsid w:val="00487F9B"/>
    <w:rsid w:val="004D0187"/>
    <w:rsid w:val="00536909"/>
    <w:rsid w:val="00552037"/>
    <w:rsid w:val="005C10C4"/>
    <w:rsid w:val="005E182E"/>
    <w:rsid w:val="00603F8E"/>
    <w:rsid w:val="00621782"/>
    <w:rsid w:val="00637E82"/>
    <w:rsid w:val="00657376"/>
    <w:rsid w:val="00675DBC"/>
    <w:rsid w:val="006D5B05"/>
    <w:rsid w:val="006F3397"/>
    <w:rsid w:val="00724293"/>
    <w:rsid w:val="00727D01"/>
    <w:rsid w:val="00771B9B"/>
    <w:rsid w:val="007952E7"/>
    <w:rsid w:val="00797DEF"/>
    <w:rsid w:val="007A4E68"/>
    <w:rsid w:val="007B267F"/>
    <w:rsid w:val="007B5954"/>
    <w:rsid w:val="00826DA1"/>
    <w:rsid w:val="00827801"/>
    <w:rsid w:val="00892B21"/>
    <w:rsid w:val="008B4597"/>
    <w:rsid w:val="008C7AD4"/>
    <w:rsid w:val="008D4525"/>
    <w:rsid w:val="008F0D1B"/>
    <w:rsid w:val="009B6D6F"/>
    <w:rsid w:val="009C21CF"/>
    <w:rsid w:val="009C34BA"/>
    <w:rsid w:val="009D33EF"/>
    <w:rsid w:val="00A53CB9"/>
    <w:rsid w:val="00A9357C"/>
    <w:rsid w:val="00AB0BAD"/>
    <w:rsid w:val="00B353E5"/>
    <w:rsid w:val="00BA68A0"/>
    <w:rsid w:val="00BE4202"/>
    <w:rsid w:val="00C04B16"/>
    <w:rsid w:val="00C21EDC"/>
    <w:rsid w:val="00C44133"/>
    <w:rsid w:val="00C44300"/>
    <w:rsid w:val="00C7035F"/>
    <w:rsid w:val="00C7505B"/>
    <w:rsid w:val="00CD1A27"/>
    <w:rsid w:val="00D3271F"/>
    <w:rsid w:val="00D3343B"/>
    <w:rsid w:val="00D603AE"/>
    <w:rsid w:val="00DA2D04"/>
    <w:rsid w:val="00DE0A6F"/>
    <w:rsid w:val="00E45F0C"/>
    <w:rsid w:val="00EA00B5"/>
    <w:rsid w:val="00EB4376"/>
    <w:rsid w:val="00F2366B"/>
    <w:rsid w:val="00F36CC0"/>
    <w:rsid w:val="00F77135"/>
    <w:rsid w:val="00FD3169"/>
    <w:rsid w:val="00FD7033"/>
    <w:rsid w:val="00FE430D"/>
    <w:rsid w:val="00FE675B"/>
    <w:rsid w:val="00FE7E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7D40341-1510-4F42-B73A-1C52F40A4E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C34B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C34BA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CD1A2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6AB2F14-1715-42E4-9381-D377CDFA083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630</TotalTime>
  <Pages>11</Pages>
  <Words>3018</Words>
  <Characters>17207</Characters>
  <Application>Microsoft Office Word</Application>
  <DocSecurity>0</DocSecurity>
  <Lines>143</Lines>
  <Paragraphs>40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20185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73</cp:revision>
  <cp:lastPrinted>2022-03-22T09:22:00Z</cp:lastPrinted>
  <dcterms:created xsi:type="dcterms:W3CDTF">2020-08-20T10:31:00Z</dcterms:created>
  <dcterms:modified xsi:type="dcterms:W3CDTF">2022-04-12T09:32:00Z</dcterms:modified>
</cp:coreProperties>
</file>